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BBF83" w14:textId="77777777" w:rsidR="00895F65" w:rsidRPr="00187A89" w:rsidRDefault="006E2524">
      <w:pPr>
        <w:jc w:val="center"/>
        <w:rPr>
          <w:b/>
          <w:sz w:val="24"/>
          <w:szCs w:val="24"/>
          <w:lang w:val="en-US"/>
        </w:rPr>
      </w:pPr>
      <w:r w:rsidRPr="00187A89">
        <w:rPr>
          <w:b/>
          <w:sz w:val="24"/>
          <w:szCs w:val="24"/>
          <w:lang w:val="en-US"/>
        </w:rPr>
        <w:t>SYLLABUS</w:t>
      </w:r>
    </w:p>
    <w:p w14:paraId="0BDED584" w14:textId="77777777" w:rsidR="00895F65" w:rsidRPr="00187A89" w:rsidRDefault="00895F65">
      <w:pPr>
        <w:rPr>
          <w:rFonts w:asciiTheme="majorHAnsi" w:hAnsiTheme="majorHAnsi" w:cstheme="majorHAnsi"/>
          <w:lang w:val="en-US"/>
        </w:rPr>
      </w:pPr>
    </w:p>
    <w:p w14:paraId="7EB1E305" w14:textId="77777777" w:rsidR="00895F65" w:rsidRPr="00187A89" w:rsidRDefault="006E2524">
      <w:pPr>
        <w:spacing w:line="288" w:lineRule="auto"/>
        <w:rPr>
          <w:rFonts w:asciiTheme="majorHAnsi" w:hAnsiTheme="majorHAnsi" w:cstheme="majorHAnsi"/>
          <w:b/>
          <w:lang w:val="en-US"/>
        </w:rPr>
      </w:pPr>
      <w:r w:rsidRPr="00187A89">
        <w:rPr>
          <w:rFonts w:asciiTheme="majorHAnsi" w:hAnsiTheme="majorHAnsi" w:cstheme="majorHAnsi"/>
          <w:b/>
          <w:lang w:val="en-US"/>
        </w:rPr>
        <w:t>1. Data about the program of study</w:t>
      </w:r>
    </w:p>
    <w:tbl>
      <w:tblPr>
        <w:tblStyle w:val="a"/>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376"/>
        <w:gridCol w:w="6547"/>
      </w:tblGrid>
      <w:tr w:rsidR="00895F65" w:rsidRPr="00187A89" w14:paraId="3CC7CB55" w14:textId="77777777" w:rsidTr="00DB4878">
        <w:trPr>
          <w:trHeight w:val="284"/>
          <w:jc w:val="center"/>
        </w:trPr>
        <w:tc>
          <w:tcPr>
            <w:tcW w:w="3376" w:type="dxa"/>
            <w:tcBorders>
              <w:top w:val="single" w:sz="12" w:space="0" w:color="000000"/>
            </w:tcBorders>
          </w:tcPr>
          <w:p w14:paraId="095F2E41" w14:textId="662282AD" w:rsidR="00895F65" w:rsidRPr="00187A89" w:rsidRDefault="008E59EA" w:rsidP="008E59EA">
            <w:pPr>
              <w:ind w:left="-142"/>
              <w:rPr>
                <w:rFonts w:asciiTheme="majorHAnsi" w:hAnsiTheme="majorHAnsi" w:cstheme="majorHAnsi"/>
                <w:lang w:val="en-US"/>
              </w:rPr>
            </w:pPr>
            <w:r w:rsidRPr="00187A89">
              <w:rPr>
                <w:rFonts w:asciiTheme="majorHAnsi" w:hAnsiTheme="majorHAnsi" w:cstheme="majorHAnsi"/>
                <w:lang w:val="en-US"/>
              </w:rPr>
              <w:t xml:space="preserve">  </w:t>
            </w:r>
            <w:r w:rsidR="006E2524" w:rsidRPr="00187A89">
              <w:rPr>
                <w:rFonts w:asciiTheme="majorHAnsi" w:hAnsiTheme="majorHAnsi" w:cstheme="majorHAnsi"/>
                <w:lang w:val="en-US"/>
              </w:rPr>
              <w:t>1.1 Institution</w:t>
            </w:r>
          </w:p>
        </w:tc>
        <w:tc>
          <w:tcPr>
            <w:tcW w:w="6547" w:type="dxa"/>
            <w:tcBorders>
              <w:top w:val="single" w:sz="12" w:space="0" w:color="000000"/>
            </w:tcBorders>
            <w:vAlign w:val="center"/>
          </w:tcPr>
          <w:p w14:paraId="237E3BC5" w14:textId="77777777" w:rsidR="00895F65" w:rsidRPr="00187A89" w:rsidRDefault="006E2524">
            <w:pPr>
              <w:spacing w:line="288" w:lineRule="auto"/>
              <w:rPr>
                <w:rFonts w:asciiTheme="majorHAnsi" w:hAnsiTheme="majorHAnsi" w:cstheme="majorHAnsi"/>
                <w:lang w:val="en-US"/>
              </w:rPr>
            </w:pPr>
            <w:r w:rsidRPr="00187A89">
              <w:rPr>
                <w:rFonts w:asciiTheme="majorHAnsi" w:hAnsiTheme="majorHAnsi" w:cstheme="majorHAnsi"/>
                <w:lang w:val="en-US"/>
              </w:rPr>
              <w:t>The Technical University of Cluj-Napoca</w:t>
            </w:r>
          </w:p>
        </w:tc>
      </w:tr>
      <w:tr w:rsidR="00895F65" w:rsidRPr="00187A89" w14:paraId="17D4AB52" w14:textId="77777777" w:rsidTr="00DB4878">
        <w:trPr>
          <w:trHeight w:val="284"/>
          <w:jc w:val="center"/>
        </w:trPr>
        <w:tc>
          <w:tcPr>
            <w:tcW w:w="3376" w:type="dxa"/>
          </w:tcPr>
          <w:p w14:paraId="57D062C1" w14:textId="66032B75" w:rsidR="00895F65" w:rsidRPr="00187A89" w:rsidRDefault="008E59EA" w:rsidP="008E59EA">
            <w:pPr>
              <w:ind w:left="-142"/>
              <w:rPr>
                <w:rFonts w:asciiTheme="majorHAnsi" w:hAnsiTheme="majorHAnsi" w:cstheme="majorHAnsi"/>
                <w:lang w:val="en-US"/>
              </w:rPr>
            </w:pPr>
            <w:r w:rsidRPr="00187A89">
              <w:rPr>
                <w:rFonts w:asciiTheme="majorHAnsi" w:hAnsiTheme="majorHAnsi" w:cstheme="majorHAnsi"/>
                <w:lang w:val="en-US"/>
              </w:rPr>
              <w:t xml:space="preserve">  </w:t>
            </w:r>
            <w:r w:rsidR="006E2524" w:rsidRPr="00187A89">
              <w:rPr>
                <w:rFonts w:asciiTheme="majorHAnsi" w:hAnsiTheme="majorHAnsi" w:cstheme="majorHAnsi"/>
                <w:lang w:val="en-US"/>
              </w:rPr>
              <w:t xml:space="preserve">1.2 Faculty </w:t>
            </w:r>
          </w:p>
        </w:tc>
        <w:tc>
          <w:tcPr>
            <w:tcW w:w="6547" w:type="dxa"/>
            <w:vAlign w:val="center"/>
          </w:tcPr>
          <w:p w14:paraId="70696F03" w14:textId="680CBE19" w:rsidR="00895F65" w:rsidRPr="00187A89" w:rsidRDefault="00BE0A54">
            <w:pPr>
              <w:spacing w:line="288" w:lineRule="auto"/>
              <w:rPr>
                <w:rFonts w:asciiTheme="majorHAnsi" w:hAnsiTheme="majorHAnsi" w:cstheme="majorHAnsi"/>
                <w:lang w:val="en-US"/>
              </w:rPr>
            </w:pPr>
            <w:r w:rsidRPr="00187A89">
              <w:rPr>
                <w:rFonts w:asciiTheme="majorHAnsi" w:hAnsiTheme="majorHAnsi" w:cstheme="majorHAnsi"/>
                <w:lang w:val="en-US"/>
              </w:rPr>
              <w:t>Faculty of Civil Engineering</w:t>
            </w:r>
          </w:p>
        </w:tc>
      </w:tr>
      <w:tr w:rsidR="00895F65" w:rsidRPr="00187A89" w14:paraId="470653F6" w14:textId="77777777" w:rsidTr="00DB4878">
        <w:trPr>
          <w:trHeight w:val="284"/>
          <w:jc w:val="center"/>
        </w:trPr>
        <w:tc>
          <w:tcPr>
            <w:tcW w:w="3376" w:type="dxa"/>
          </w:tcPr>
          <w:p w14:paraId="54BD2B8D" w14:textId="7DA32ADA" w:rsidR="00895F65" w:rsidRPr="00187A89" w:rsidRDefault="008E59EA" w:rsidP="008E59EA">
            <w:pPr>
              <w:ind w:left="-142"/>
              <w:rPr>
                <w:rFonts w:asciiTheme="majorHAnsi" w:hAnsiTheme="majorHAnsi" w:cstheme="majorHAnsi"/>
                <w:lang w:val="en-US"/>
              </w:rPr>
            </w:pPr>
            <w:r w:rsidRPr="00187A89">
              <w:rPr>
                <w:rFonts w:asciiTheme="majorHAnsi" w:hAnsiTheme="majorHAnsi" w:cstheme="majorHAnsi"/>
                <w:lang w:val="en-US"/>
              </w:rPr>
              <w:t xml:space="preserve">  </w:t>
            </w:r>
            <w:r w:rsidR="006E2524" w:rsidRPr="00187A89">
              <w:rPr>
                <w:rFonts w:asciiTheme="majorHAnsi" w:hAnsiTheme="majorHAnsi" w:cstheme="majorHAnsi"/>
                <w:lang w:val="en-US"/>
              </w:rPr>
              <w:t>1.3 Department</w:t>
            </w:r>
          </w:p>
        </w:tc>
        <w:tc>
          <w:tcPr>
            <w:tcW w:w="6547" w:type="dxa"/>
          </w:tcPr>
          <w:p w14:paraId="783C93FD" w14:textId="6392F339" w:rsidR="00895F65" w:rsidRPr="00187A89" w:rsidRDefault="00BE0A54">
            <w:pPr>
              <w:rPr>
                <w:rFonts w:asciiTheme="majorHAnsi" w:hAnsiTheme="majorHAnsi" w:cstheme="majorHAnsi"/>
                <w:lang w:val="en-US"/>
              </w:rPr>
            </w:pPr>
            <w:r w:rsidRPr="00187A89">
              <w:rPr>
                <w:rFonts w:asciiTheme="majorHAnsi" w:hAnsiTheme="majorHAnsi" w:cstheme="majorHAnsi"/>
                <w:lang w:val="en-US"/>
              </w:rPr>
              <w:t>Structures</w:t>
            </w:r>
          </w:p>
        </w:tc>
      </w:tr>
      <w:tr w:rsidR="00895F65" w:rsidRPr="00187A89" w14:paraId="4B2CCAC3" w14:textId="77777777" w:rsidTr="00DB4878">
        <w:trPr>
          <w:trHeight w:val="284"/>
          <w:jc w:val="center"/>
        </w:trPr>
        <w:tc>
          <w:tcPr>
            <w:tcW w:w="3376" w:type="dxa"/>
          </w:tcPr>
          <w:p w14:paraId="58CFD25E" w14:textId="30A0F17E" w:rsidR="00895F65" w:rsidRPr="00187A89" w:rsidRDefault="008E59EA" w:rsidP="008E59EA">
            <w:pPr>
              <w:ind w:left="-142"/>
              <w:rPr>
                <w:rFonts w:asciiTheme="majorHAnsi" w:hAnsiTheme="majorHAnsi" w:cstheme="majorHAnsi"/>
                <w:lang w:val="en-US"/>
              </w:rPr>
            </w:pPr>
            <w:r w:rsidRPr="00187A89">
              <w:rPr>
                <w:rFonts w:asciiTheme="majorHAnsi" w:hAnsiTheme="majorHAnsi" w:cstheme="majorHAnsi"/>
                <w:lang w:val="en-US"/>
              </w:rPr>
              <w:t xml:space="preserve">  </w:t>
            </w:r>
            <w:r w:rsidR="006E2524" w:rsidRPr="00187A89">
              <w:rPr>
                <w:rFonts w:asciiTheme="majorHAnsi" w:hAnsiTheme="majorHAnsi" w:cstheme="majorHAnsi"/>
                <w:lang w:val="en-US"/>
              </w:rPr>
              <w:t>1.4 Field of study</w:t>
            </w:r>
          </w:p>
        </w:tc>
        <w:tc>
          <w:tcPr>
            <w:tcW w:w="6547" w:type="dxa"/>
          </w:tcPr>
          <w:p w14:paraId="37C63D5C" w14:textId="33ADC73E" w:rsidR="00895F65" w:rsidRPr="00187A89" w:rsidRDefault="00BE0A54">
            <w:pPr>
              <w:rPr>
                <w:rFonts w:asciiTheme="majorHAnsi" w:hAnsiTheme="majorHAnsi" w:cstheme="majorHAnsi"/>
                <w:b/>
                <w:lang w:val="en-US"/>
              </w:rPr>
            </w:pPr>
            <w:r w:rsidRPr="00187A89">
              <w:rPr>
                <w:rFonts w:asciiTheme="majorHAnsi" w:hAnsiTheme="majorHAnsi" w:cstheme="majorHAnsi"/>
                <w:lang w:val="en-US"/>
              </w:rPr>
              <w:t>Civil Engineering</w:t>
            </w:r>
          </w:p>
        </w:tc>
      </w:tr>
      <w:tr w:rsidR="00895F65" w:rsidRPr="00187A89" w14:paraId="0AE44CDB" w14:textId="77777777" w:rsidTr="00DB4878">
        <w:trPr>
          <w:trHeight w:val="284"/>
          <w:jc w:val="center"/>
        </w:trPr>
        <w:tc>
          <w:tcPr>
            <w:tcW w:w="3376" w:type="dxa"/>
          </w:tcPr>
          <w:p w14:paraId="106B7A9A" w14:textId="7A7283CF" w:rsidR="00895F65" w:rsidRPr="00187A89" w:rsidRDefault="008E59EA" w:rsidP="008E59EA">
            <w:pPr>
              <w:ind w:left="-142"/>
              <w:rPr>
                <w:rFonts w:asciiTheme="majorHAnsi" w:hAnsiTheme="majorHAnsi" w:cstheme="majorHAnsi"/>
                <w:lang w:val="en-US"/>
              </w:rPr>
            </w:pPr>
            <w:r w:rsidRPr="00187A89">
              <w:rPr>
                <w:rFonts w:asciiTheme="majorHAnsi" w:hAnsiTheme="majorHAnsi" w:cstheme="majorHAnsi"/>
                <w:lang w:val="en-US"/>
              </w:rPr>
              <w:t xml:space="preserve">  </w:t>
            </w:r>
            <w:r w:rsidR="006E2524" w:rsidRPr="00187A89">
              <w:rPr>
                <w:rFonts w:asciiTheme="majorHAnsi" w:hAnsiTheme="majorHAnsi" w:cstheme="majorHAnsi"/>
                <w:lang w:val="en-US"/>
              </w:rPr>
              <w:t>1.5 Cycle of study</w:t>
            </w:r>
          </w:p>
        </w:tc>
        <w:tc>
          <w:tcPr>
            <w:tcW w:w="6547" w:type="dxa"/>
          </w:tcPr>
          <w:p w14:paraId="064B1EAB" w14:textId="4F00589D" w:rsidR="00895F65" w:rsidRPr="00187A89" w:rsidRDefault="00BE0A54">
            <w:pPr>
              <w:rPr>
                <w:rFonts w:asciiTheme="majorHAnsi" w:hAnsiTheme="majorHAnsi" w:cstheme="majorHAnsi"/>
                <w:lang w:val="en-US"/>
              </w:rPr>
            </w:pPr>
            <w:r w:rsidRPr="00187A89">
              <w:rPr>
                <w:rFonts w:asciiTheme="majorHAnsi" w:hAnsiTheme="majorHAnsi" w:cstheme="majorHAnsi"/>
                <w:lang w:val="en-US"/>
              </w:rPr>
              <w:t>Master of Science</w:t>
            </w:r>
          </w:p>
        </w:tc>
      </w:tr>
      <w:tr w:rsidR="00895F65" w:rsidRPr="00187A89" w14:paraId="4E5967D9" w14:textId="77777777" w:rsidTr="00DB4878">
        <w:trPr>
          <w:trHeight w:val="284"/>
          <w:jc w:val="center"/>
        </w:trPr>
        <w:tc>
          <w:tcPr>
            <w:tcW w:w="3376" w:type="dxa"/>
          </w:tcPr>
          <w:p w14:paraId="73653304" w14:textId="6BF9C9DF" w:rsidR="00895F65" w:rsidRPr="00187A89" w:rsidRDefault="008E59EA" w:rsidP="008E59EA">
            <w:pPr>
              <w:ind w:left="-142"/>
              <w:rPr>
                <w:rFonts w:asciiTheme="majorHAnsi" w:hAnsiTheme="majorHAnsi" w:cstheme="majorHAnsi"/>
                <w:lang w:val="en-US"/>
              </w:rPr>
            </w:pPr>
            <w:r w:rsidRPr="00187A89">
              <w:rPr>
                <w:rFonts w:asciiTheme="majorHAnsi" w:hAnsiTheme="majorHAnsi" w:cstheme="majorHAnsi"/>
                <w:lang w:val="en-US"/>
              </w:rPr>
              <w:t xml:space="preserve">  </w:t>
            </w:r>
            <w:r w:rsidR="006E2524" w:rsidRPr="00187A89">
              <w:rPr>
                <w:rFonts w:asciiTheme="majorHAnsi" w:hAnsiTheme="majorHAnsi" w:cstheme="majorHAnsi"/>
                <w:lang w:val="en-US"/>
              </w:rPr>
              <w:t>1.6 Program of study</w:t>
            </w:r>
            <w:r w:rsidRPr="00187A89">
              <w:rPr>
                <w:rFonts w:asciiTheme="majorHAnsi" w:hAnsiTheme="majorHAnsi" w:cstheme="majorHAnsi"/>
                <w:lang w:val="en-US"/>
              </w:rPr>
              <w:t xml:space="preserve"> </w:t>
            </w:r>
            <w:r w:rsidR="006E2524" w:rsidRPr="00187A89">
              <w:rPr>
                <w:rFonts w:asciiTheme="majorHAnsi" w:hAnsiTheme="majorHAnsi" w:cstheme="majorHAnsi"/>
                <w:lang w:val="en-US"/>
              </w:rPr>
              <w:t>/</w:t>
            </w:r>
            <w:r w:rsidRPr="00187A89">
              <w:rPr>
                <w:rFonts w:asciiTheme="majorHAnsi" w:hAnsiTheme="majorHAnsi" w:cstheme="majorHAnsi"/>
                <w:lang w:val="en-US"/>
              </w:rPr>
              <w:t xml:space="preserve"> </w:t>
            </w:r>
            <w:r w:rsidR="006E2524" w:rsidRPr="00187A89">
              <w:rPr>
                <w:rFonts w:asciiTheme="majorHAnsi" w:hAnsiTheme="majorHAnsi" w:cstheme="majorHAnsi"/>
                <w:lang w:val="en-US"/>
              </w:rPr>
              <w:t>Qualification</w:t>
            </w:r>
          </w:p>
        </w:tc>
        <w:tc>
          <w:tcPr>
            <w:tcW w:w="6547" w:type="dxa"/>
          </w:tcPr>
          <w:p w14:paraId="0C6308E8" w14:textId="68E331AE" w:rsidR="00895F65" w:rsidRPr="00187A89" w:rsidRDefault="00BE0A54">
            <w:pPr>
              <w:rPr>
                <w:rFonts w:asciiTheme="majorHAnsi" w:hAnsiTheme="majorHAnsi" w:cstheme="majorHAnsi"/>
                <w:lang w:val="en-US"/>
              </w:rPr>
            </w:pPr>
            <w:r w:rsidRPr="00187A89">
              <w:rPr>
                <w:rFonts w:asciiTheme="majorHAnsi" w:hAnsiTheme="majorHAnsi" w:cstheme="majorHAnsi"/>
                <w:lang w:val="en-US"/>
              </w:rPr>
              <w:t>Artificial Intelligence in Construction Engineering and Management</w:t>
            </w:r>
          </w:p>
        </w:tc>
      </w:tr>
      <w:tr w:rsidR="00895F65" w:rsidRPr="00187A89" w14:paraId="19D3804A" w14:textId="77777777" w:rsidTr="00DB4878">
        <w:trPr>
          <w:trHeight w:val="284"/>
          <w:jc w:val="center"/>
        </w:trPr>
        <w:tc>
          <w:tcPr>
            <w:tcW w:w="3376" w:type="dxa"/>
          </w:tcPr>
          <w:p w14:paraId="56F1D92E" w14:textId="06719E7E" w:rsidR="00895F65" w:rsidRPr="00187A89" w:rsidRDefault="008E59EA" w:rsidP="008E59EA">
            <w:pPr>
              <w:ind w:left="-142"/>
              <w:rPr>
                <w:rFonts w:asciiTheme="majorHAnsi" w:hAnsiTheme="majorHAnsi" w:cstheme="majorHAnsi"/>
                <w:lang w:val="en-US"/>
              </w:rPr>
            </w:pPr>
            <w:r w:rsidRPr="00187A89">
              <w:rPr>
                <w:rFonts w:asciiTheme="majorHAnsi" w:hAnsiTheme="majorHAnsi" w:cstheme="majorHAnsi"/>
                <w:lang w:val="en-US"/>
              </w:rPr>
              <w:t xml:space="preserve">  </w:t>
            </w:r>
            <w:r w:rsidR="006E2524" w:rsidRPr="00187A89">
              <w:rPr>
                <w:rFonts w:asciiTheme="majorHAnsi" w:hAnsiTheme="majorHAnsi" w:cstheme="majorHAnsi"/>
                <w:lang w:val="en-US"/>
              </w:rPr>
              <w:t>1.7 Form of education</w:t>
            </w:r>
          </w:p>
        </w:tc>
        <w:tc>
          <w:tcPr>
            <w:tcW w:w="6547" w:type="dxa"/>
          </w:tcPr>
          <w:p w14:paraId="1725A263" w14:textId="77777777" w:rsidR="00895F65" w:rsidRPr="00187A89" w:rsidRDefault="006E2524">
            <w:pPr>
              <w:rPr>
                <w:rFonts w:asciiTheme="majorHAnsi" w:hAnsiTheme="majorHAnsi" w:cstheme="majorHAnsi"/>
                <w:lang w:val="en-US"/>
              </w:rPr>
            </w:pPr>
            <w:r w:rsidRPr="00187A89">
              <w:rPr>
                <w:rFonts w:asciiTheme="majorHAnsi" w:hAnsiTheme="majorHAnsi" w:cstheme="majorHAnsi"/>
                <w:lang w:val="en-US"/>
              </w:rPr>
              <w:t>Full time</w:t>
            </w:r>
          </w:p>
        </w:tc>
      </w:tr>
    </w:tbl>
    <w:p w14:paraId="796EDA16" w14:textId="77777777" w:rsidR="00895F65" w:rsidRPr="00187A89" w:rsidRDefault="00895F65">
      <w:pPr>
        <w:rPr>
          <w:rFonts w:asciiTheme="majorHAnsi" w:hAnsiTheme="majorHAnsi" w:cstheme="majorHAnsi"/>
          <w:lang w:val="en-US"/>
        </w:rPr>
      </w:pPr>
    </w:p>
    <w:p w14:paraId="2CB17F78" w14:textId="77777777" w:rsidR="00895F65" w:rsidRPr="00187A89" w:rsidRDefault="006E2524">
      <w:pPr>
        <w:spacing w:line="288" w:lineRule="auto"/>
        <w:rPr>
          <w:rFonts w:asciiTheme="majorHAnsi" w:hAnsiTheme="majorHAnsi" w:cstheme="majorHAnsi"/>
          <w:b/>
          <w:lang w:val="en-US"/>
        </w:rPr>
      </w:pPr>
      <w:r w:rsidRPr="00187A89">
        <w:rPr>
          <w:rFonts w:asciiTheme="majorHAnsi" w:hAnsiTheme="majorHAnsi" w:cstheme="majorHAnsi"/>
          <w:b/>
          <w:lang w:val="en-US"/>
        </w:rPr>
        <w:t>2. Data about the subject</w:t>
      </w:r>
    </w:p>
    <w:tbl>
      <w:tblPr>
        <w:tblStyle w:val="a0"/>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189"/>
        <w:gridCol w:w="454"/>
        <w:gridCol w:w="693"/>
        <w:gridCol w:w="592"/>
        <w:gridCol w:w="429"/>
        <w:gridCol w:w="2272"/>
        <w:gridCol w:w="1647"/>
        <w:gridCol w:w="780"/>
        <w:gridCol w:w="867"/>
      </w:tblGrid>
      <w:tr w:rsidR="00DB4878" w:rsidRPr="00187A89" w14:paraId="73831605" w14:textId="77777777" w:rsidTr="00AD7AD0">
        <w:trPr>
          <w:trHeight w:val="284"/>
          <w:jc w:val="center"/>
        </w:trPr>
        <w:tc>
          <w:tcPr>
            <w:tcW w:w="3336" w:type="dxa"/>
            <w:gridSpan w:val="3"/>
            <w:tcBorders>
              <w:top w:val="single" w:sz="12" w:space="0" w:color="000000"/>
            </w:tcBorders>
            <w:tcMar>
              <w:left w:w="57" w:type="dxa"/>
              <w:right w:w="57" w:type="dxa"/>
            </w:tcMar>
            <w:vAlign w:val="center"/>
          </w:tcPr>
          <w:p w14:paraId="3073F3A3" w14:textId="666A92EF" w:rsidR="00DB4878" w:rsidRPr="00187A89" w:rsidRDefault="00DB4878">
            <w:pPr>
              <w:shd w:val="clear" w:color="auto" w:fill="FFFFFF"/>
              <w:tabs>
                <w:tab w:val="left" w:pos="5932"/>
                <w:tab w:val="left" w:pos="10240"/>
              </w:tabs>
              <w:rPr>
                <w:rFonts w:asciiTheme="majorHAnsi" w:hAnsiTheme="majorHAnsi" w:cstheme="majorHAnsi"/>
                <w:lang w:val="en-US"/>
              </w:rPr>
            </w:pPr>
            <w:r w:rsidRPr="00187A89">
              <w:rPr>
                <w:rFonts w:asciiTheme="majorHAnsi" w:hAnsiTheme="majorHAnsi" w:cstheme="majorHAnsi"/>
                <w:lang w:val="en-US"/>
              </w:rPr>
              <w:t xml:space="preserve"> 2.1 Subject name</w:t>
            </w:r>
          </w:p>
        </w:tc>
        <w:tc>
          <w:tcPr>
            <w:tcW w:w="3293" w:type="dxa"/>
            <w:gridSpan w:val="3"/>
            <w:tcBorders>
              <w:top w:val="single" w:sz="12" w:space="0" w:color="000000"/>
            </w:tcBorders>
            <w:tcMar>
              <w:left w:w="57" w:type="dxa"/>
              <w:right w:w="57" w:type="dxa"/>
            </w:tcMar>
            <w:vAlign w:val="center"/>
          </w:tcPr>
          <w:p w14:paraId="4717D324" w14:textId="3C53B591" w:rsidR="00DB4878" w:rsidRPr="00187A89" w:rsidRDefault="00BE0A54" w:rsidP="00BE0A54">
            <w:pPr>
              <w:rPr>
                <w:rFonts w:asciiTheme="majorHAnsi" w:hAnsiTheme="majorHAnsi" w:cstheme="majorHAnsi"/>
                <w:b/>
                <w:i/>
                <w:lang w:val="en-US"/>
              </w:rPr>
            </w:pPr>
            <w:r w:rsidRPr="00187A89">
              <w:rPr>
                <w:rFonts w:asciiTheme="majorHAnsi" w:hAnsiTheme="majorHAnsi" w:cstheme="majorHAnsi"/>
                <w:lang w:val="en-US"/>
              </w:rPr>
              <w:t>Digitalization in railway infrastructure</w:t>
            </w:r>
          </w:p>
        </w:tc>
        <w:tc>
          <w:tcPr>
            <w:tcW w:w="1647" w:type="dxa"/>
            <w:tcBorders>
              <w:top w:val="single" w:sz="12" w:space="0" w:color="000000"/>
            </w:tcBorders>
            <w:vAlign w:val="center"/>
          </w:tcPr>
          <w:p w14:paraId="7268E163" w14:textId="38583FB6" w:rsidR="00DB4878" w:rsidRPr="00187A89" w:rsidRDefault="00DB4878">
            <w:pPr>
              <w:tabs>
                <w:tab w:val="left" w:pos="5932"/>
                <w:tab w:val="left" w:pos="10240"/>
              </w:tabs>
              <w:rPr>
                <w:rFonts w:asciiTheme="majorHAnsi" w:hAnsiTheme="majorHAnsi" w:cstheme="majorHAnsi"/>
                <w:b/>
                <w:iCs/>
                <w:lang w:val="en-US"/>
              </w:rPr>
            </w:pPr>
            <w:r w:rsidRPr="00187A89">
              <w:rPr>
                <w:rFonts w:asciiTheme="majorHAnsi" w:hAnsiTheme="majorHAnsi" w:cstheme="majorHAnsi"/>
                <w:lang w:val="en-US"/>
              </w:rPr>
              <w:t>Subject code</w:t>
            </w:r>
          </w:p>
        </w:tc>
        <w:tc>
          <w:tcPr>
            <w:tcW w:w="1647" w:type="dxa"/>
            <w:gridSpan w:val="2"/>
            <w:tcBorders>
              <w:top w:val="single" w:sz="12" w:space="0" w:color="000000"/>
            </w:tcBorders>
            <w:vAlign w:val="center"/>
          </w:tcPr>
          <w:p w14:paraId="6B569445" w14:textId="7C15DE6C" w:rsidR="00DB4878" w:rsidRPr="00187A89" w:rsidRDefault="00BE0A54">
            <w:pPr>
              <w:tabs>
                <w:tab w:val="left" w:pos="5932"/>
                <w:tab w:val="left" w:pos="10240"/>
              </w:tabs>
              <w:rPr>
                <w:rFonts w:asciiTheme="majorHAnsi" w:hAnsiTheme="majorHAnsi" w:cstheme="majorHAnsi"/>
                <w:bCs/>
                <w:iCs/>
                <w:lang w:val="en-US"/>
              </w:rPr>
            </w:pPr>
            <w:r w:rsidRPr="00187A89">
              <w:rPr>
                <w:rFonts w:asciiTheme="majorHAnsi" w:hAnsiTheme="majorHAnsi" w:cstheme="majorHAnsi"/>
                <w:bCs/>
                <w:iCs/>
                <w:lang w:val="en-US"/>
              </w:rPr>
              <w:t>17.04</w:t>
            </w:r>
          </w:p>
        </w:tc>
      </w:tr>
      <w:tr w:rsidR="00BE0A54" w:rsidRPr="00187A89" w14:paraId="42550784" w14:textId="77777777" w:rsidTr="009E29E0">
        <w:trPr>
          <w:trHeight w:val="284"/>
          <w:jc w:val="center"/>
        </w:trPr>
        <w:tc>
          <w:tcPr>
            <w:tcW w:w="3336" w:type="dxa"/>
            <w:gridSpan w:val="3"/>
            <w:tcMar>
              <w:left w:w="57" w:type="dxa"/>
              <w:right w:w="57" w:type="dxa"/>
            </w:tcMar>
            <w:vAlign w:val="center"/>
          </w:tcPr>
          <w:p w14:paraId="06F0C0DF" w14:textId="708262A8" w:rsidR="00BE0A54" w:rsidRPr="00187A89" w:rsidRDefault="00BE0A54" w:rsidP="00BE0A54">
            <w:pPr>
              <w:shd w:val="clear" w:color="auto" w:fill="FFFFFF"/>
              <w:tabs>
                <w:tab w:val="left" w:pos="4972"/>
                <w:tab w:val="left" w:pos="5932"/>
                <w:tab w:val="left" w:pos="10240"/>
              </w:tabs>
              <w:rPr>
                <w:rFonts w:asciiTheme="majorHAnsi" w:hAnsiTheme="majorHAnsi" w:cstheme="majorHAnsi"/>
                <w:lang w:val="en-US"/>
              </w:rPr>
            </w:pPr>
            <w:r w:rsidRPr="00187A89">
              <w:rPr>
                <w:rFonts w:asciiTheme="majorHAnsi" w:hAnsiTheme="majorHAnsi" w:cstheme="majorHAnsi"/>
                <w:lang w:val="en-US"/>
              </w:rPr>
              <w:t xml:space="preserve"> 2.2 Course responsible / lecturer</w:t>
            </w:r>
          </w:p>
        </w:tc>
        <w:tc>
          <w:tcPr>
            <w:tcW w:w="6587" w:type="dxa"/>
            <w:gridSpan w:val="6"/>
            <w:tcMar>
              <w:left w:w="57" w:type="dxa"/>
              <w:right w:w="57" w:type="dxa"/>
            </w:tcMar>
            <w:vAlign w:val="center"/>
          </w:tcPr>
          <w:p w14:paraId="5D23D2A6" w14:textId="7497EC68" w:rsidR="00BE0A54" w:rsidRPr="00187A89" w:rsidRDefault="00BE0A54" w:rsidP="00BE0A54">
            <w:pPr>
              <w:rPr>
                <w:rFonts w:asciiTheme="majorHAnsi" w:hAnsiTheme="majorHAnsi" w:cstheme="majorHAnsi"/>
                <w:lang w:val="en-US"/>
              </w:rPr>
            </w:pPr>
            <w:r w:rsidRPr="00187A89">
              <w:rPr>
                <w:rFonts w:asciiTheme="majorHAnsi" w:hAnsiTheme="majorHAnsi" w:cstheme="majorHAnsi"/>
                <w:lang w:val="en-US"/>
              </w:rPr>
              <w:t>S.L.dr.ing. Zsolt Laszlo ORBAN – zsolt.orban@cfdp.utcluj.ro</w:t>
            </w:r>
          </w:p>
        </w:tc>
      </w:tr>
      <w:tr w:rsidR="00BE0A54" w:rsidRPr="00187A89" w14:paraId="47FC5172" w14:textId="77777777" w:rsidTr="006C1EFF">
        <w:trPr>
          <w:jc w:val="center"/>
        </w:trPr>
        <w:tc>
          <w:tcPr>
            <w:tcW w:w="3336" w:type="dxa"/>
            <w:gridSpan w:val="3"/>
            <w:tcMar>
              <w:left w:w="57" w:type="dxa"/>
              <w:right w:w="57" w:type="dxa"/>
            </w:tcMar>
            <w:vAlign w:val="center"/>
          </w:tcPr>
          <w:p w14:paraId="06F1FF75" w14:textId="6B635B2E" w:rsidR="00BE0A54" w:rsidRPr="00187A89" w:rsidRDefault="00BE0A54" w:rsidP="00BE0A54">
            <w:pPr>
              <w:shd w:val="clear" w:color="auto" w:fill="FFFFFF"/>
              <w:tabs>
                <w:tab w:val="left" w:pos="4972"/>
                <w:tab w:val="left" w:pos="5932"/>
                <w:tab w:val="left" w:pos="10240"/>
              </w:tabs>
              <w:rPr>
                <w:rFonts w:asciiTheme="majorHAnsi" w:hAnsiTheme="majorHAnsi" w:cstheme="majorHAnsi"/>
                <w:lang w:val="en-US"/>
              </w:rPr>
            </w:pPr>
            <w:r w:rsidRPr="00187A89">
              <w:rPr>
                <w:rFonts w:asciiTheme="majorHAnsi" w:hAnsiTheme="majorHAnsi" w:cstheme="majorHAnsi"/>
                <w:lang w:val="en-US"/>
              </w:rPr>
              <w:t xml:space="preserve"> 2.3 Teachers in charge of seminars /  </w:t>
            </w:r>
          </w:p>
          <w:p w14:paraId="530E2B4B" w14:textId="199B7C53" w:rsidR="00BE0A54" w:rsidRPr="00187A89" w:rsidRDefault="00BE0A54" w:rsidP="00BE0A54">
            <w:pPr>
              <w:shd w:val="clear" w:color="auto" w:fill="FFFFFF"/>
              <w:tabs>
                <w:tab w:val="left" w:pos="4972"/>
                <w:tab w:val="left" w:pos="5932"/>
                <w:tab w:val="left" w:pos="10240"/>
              </w:tabs>
              <w:rPr>
                <w:rFonts w:asciiTheme="majorHAnsi" w:hAnsiTheme="majorHAnsi" w:cstheme="majorHAnsi"/>
                <w:i/>
                <w:lang w:val="en-US"/>
              </w:rPr>
            </w:pPr>
            <w:r w:rsidRPr="00187A89">
              <w:rPr>
                <w:rFonts w:asciiTheme="majorHAnsi" w:hAnsiTheme="majorHAnsi" w:cstheme="majorHAnsi"/>
                <w:lang w:val="en-US"/>
              </w:rPr>
              <w:t xml:space="preserve"> Laboratory / project</w:t>
            </w:r>
          </w:p>
        </w:tc>
        <w:tc>
          <w:tcPr>
            <w:tcW w:w="6587" w:type="dxa"/>
            <w:gridSpan w:val="6"/>
            <w:tcMar>
              <w:left w:w="57" w:type="dxa"/>
              <w:right w:w="57" w:type="dxa"/>
            </w:tcMar>
            <w:vAlign w:val="center"/>
          </w:tcPr>
          <w:p w14:paraId="619FBC01" w14:textId="03555715" w:rsidR="00BE0A54" w:rsidRPr="00187A89" w:rsidRDefault="00BE0A54" w:rsidP="00BE0A54">
            <w:pPr>
              <w:rPr>
                <w:rFonts w:asciiTheme="majorHAnsi" w:hAnsiTheme="majorHAnsi" w:cstheme="majorHAnsi"/>
                <w:lang w:val="en-US"/>
              </w:rPr>
            </w:pPr>
            <w:r w:rsidRPr="00187A89">
              <w:rPr>
                <w:rFonts w:asciiTheme="majorHAnsi" w:hAnsiTheme="majorHAnsi" w:cstheme="majorHAnsi"/>
                <w:lang w:val="en-US"/>
              </w:rPr>
              <w:t>S.L.dr.ing. Zsolt Laszlo ORBAN – zsolt.orban@cfdp.utcluj.ro</w:t>
            </w:r>
          </w:p>
        </w:tc>
      </w:tr>
      <w:tr w:rsidR="00D32726" w:rsidRPr="00187A89" w14:paraId="7FB62C2D" w14:textId="77777777" w:rsidTr="00F529A3">
        <w:trPr>
          <w:trHeight w:val="279"/>
          <w:jc w:val="center"/>
        </w:trPr>
        <w:tc>
          <w:tcPr>
            <w:tcW w:w="2189" w:type="dxa"/>
            <w:tcMar>
              <w:left w:w="28" w:type="dxa"/>
              <w:right w:w="28" w:type="dxa"/>
            </w:tcMar>
            <w:vAlign w:val="center"/>
          </w:tcPr>
          <w:p w14:paraId="35CD6F83" w14:textId="7CFD48F3" w:rsidR="00D32726" w:rsidRPr="00187A89" w:rsidRDefault="00D32726" w:rsidP="00D32726">
            <w:pPr>
              <w:shd w:val="clear" w:color="auto" w:fill="FFFFFF"/>
              <w:tabs>
                <w:tab w:val="left" w:pos="5932"/>
                <w:tab w:val="left" w:pos="10240"/>
              </w:tabs>
              <w:rPr>
                <w:rFonts w:asciiTheme="majorHAnsi" w:hAnsiTheme="majorHAnsi" w:cstheme="majorHAnsi"/>
                <w:lang w:val="en-US"/>
              </w:rPr>
            </w:pPr>
            <w:r w:rsidRPr="00187A89">
              <w:rPr>
                <w:rFonts w:asciiTheme="majorHAnsi" w:hAnsiTheme="majorHAnsi" w:cstheme="majorHAnsi"/>
                <w:lang w:val="en-US"/>
              </w:rPr>
              <w:t xml:space="preserve"> 2.4 Year of study             </w:t>
            </w:r>
          </w:p>
        </w:tc>
        <w:tc>
          <w:tcPr>
            <w:tcW w:w="454" w:type="dxa"/>
            <w:tcMar>
              <w:left w:w="28" w:type="dxa"/>
              <w:right w:w="28" w:type="dxa"/>
            </w:tcMar>
            <w:vAlign w:val="center"/>
          </w:tcPr>
          <w:p w14:paraId="253BBA0D" w14:textId="36F45092" w:rsidR="00D32726" w:rsidRPr="00187A89" w:rsidRDefault="00BE0A54" w:rsidP="00D32726">
            <w:pPr>
              <w:shd w:val="clear" w:color="auto" w:fill="FFFFFF"/>
              <w:tabs>
                <w:tab w:val="left" w:pos="5932"/>
                <w:tab w:val="left" w:pos="10240"/>
              </w:tabs>
              <w:jc w:val="center"/>
              <w:rPr>
                <w:rFonts w:asciiTheme="majorHAnsi" w:hAnsiTheme="majorHAnsi" w:cstheme="majorHAnsi"/>
                <w:lang w:val="en-US"/>
              </w:rPr>
            </w:pPr>
            <w:r w:rsidRPr="00187A89">
              <w:rPr>
                <w:rFonts w:asciiTheme="majorHAnsi" w:hAnsiTheme="majorHAnsi" w:cstheme="majorHAnsi"/>
                <w:lang w:val="en-US"/>
              </w:rPr>
              <w:t>2</w:t>
            </w:r>
          </w:p>
        </w:tc>
        <w:tc>
          <w:tcPr>
            <w:tcW w:w="1285" w:type="dxa"/>
            <w:gridSpan w:val="2"/>
            <w:tcMar>
              <w:left w:w="28" w:type="dxa"/>
              <w:right w:w="28" w:type="dxa"/>
            </w:tcMar>
            <w:vAlign w:val="center"/>
          </w:tcPr>
          <w:p w14:paraId="7F5D46CE" w14:textId="20630A47" w:rsidR="00D32726" w:rsidRPr="00187A89" w:rsidRDefault="00D32726" w:rsidP="00D32726">
            <w:pPr>
              <w:shd w:val="clear" w:color="auto" w:fill="FFFFFF"/>
              <w:tabs>
                <w:tab w:val="left" w:pos="5932"/>
                <w:tab w:val="left" w:pos="10240"/>
              </w:tabs>
              <w:rPr>
                <w:rFonts w:asciiTheme="majorHAnsi" w:hAnsiTheme="majorHAnsi" w:cstheme="majorHAnsi"/>
                <w:lang w:val="en-US"/>
              </w:rPr>
            </w:pPr>
            <w:r w:rsidRPr="00187A89">
              <w:rPr>
                <w:rFonts w:asciiTheme="majorHAnsi" w:hAnsiTheme="majorHAnsi" w:cstheme="majorHAnsi"/>
                <w:lang w:val="en-US"/>
              </w:rPr>
              <w:t xml:space="preserve"> 2.5 Semester</w:t>
            </w:r>
          </w:p>
        </w:tc>
        <w:tc>
          <w:tcPr>
            <w:tcW w:w="429" w:type="dxa"/>
            <w:tcMar>
              <w:left w:w="28" w:type="dxa"/>
              <w:right w:w="28" w:type="dxa"/>
            </w:tcMar>
            <w:vAlign w:val="center"/>
          </w:tcPr>
          <w:p w14:paraId="387254FB" w14:textId="55C3B8BF" w:rsidR="00D32726" w:rsidRPr="00187A89" w:rsidRDefault="00BE0A54" w:rsidP="00D32726">
            <w:pPr>
              <w:shd w:val="clear" w:color="auto" w:fill="FFFFFF"/>
              <w:tabs>
                <w:tab w:val="left" w:pos="5932"/>
                <w:tab w:val="left" w:pos="10240"/>
              </w:tabs>
              <w:jc w:val="center"/>
              <w:rPr>
                <w:rFonts w:asciiTheme="majorHAnsi" w:hAnsiTheme="majorHAnsi" w:cstheme="majorHAnsi"/>
                <w:lang w:val="en-US"/>
              </w:rPr>
            </w:pPr>
            <w:r w:rsidRPr="00187A89">
              <w:rPr>
                <w:rFonts w:asciiTheme="majorHAnsi" w:hAnsiTheme="majorHAnsi" w:cstheme="majorHAnsi"/>
                <w:lang w:val="en-US"/>
              </w:rPr>
              <w:t>1</w:t>
            </w:r>
          </w:p>
        </w:tc>
        <w:tc>
          <w:tcPr>
            <w:tcW w:w="4699" w:type="dxa"/>
            <w:gridSpan w:val="3"/>
            <w:tcMar>
              <w:left w:w="28" w:type="dxa"/>
              <w:right w:w="28" w:type="dxa"/>
            </w:tcMar>
            <w:vAlign w:val="center"/>
          </w:tcPr>
          <w:p w14:paraId="709A149F" w14:textId="7FE5270D" w:rsidR="00D32726" w:rsidRPr="00187A89" w:rsidRDefault="00D32726" w:rsidP="00D3272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HAnsi"/>
                <w:color w:val="212121"/>
                <w:lang w:val="en-US"/>
              </w:rPr>
            </w:pPr>
            <w:r w:rsidRPr="00187A89">
              <w:rPr>
                <w:rFonts w:asciiTheme="majorHAnsi" w:hAnsiTheme="majorHAnsi" w:cstheme="majorHAnsi"/>
                <w:color w:val="000000"/>
                <w:lang w:val="en-US"/>
              </w:rPr>
              <w:t xml:space="preserve"> 2.6 </w:t>
            </w:r>
            <w:r w:rsidRPr="00187A89">
              <w:rPr>
                <w:rFonts w:asciiTheme="majorHAnsi" w:hAnsiTheme="majorHAnsi" w:cstheme="majorHAnsi"/>
                <w:color w:val="212121"/>
                <w:lang w:val="en-US"/>
              </w:rPr>
              <w:t xml:space="preserve">Type of assessment (E - exam, C - colloquium, V – </w:t>
            </w:r>
          </w:p>
          <w:p w14:paraId="1532FCAD" w14:textId="5663DFBF" w:rsidR="00D32726" w:rsidRPr="00187A89" w:rsidRDefault="00D32726" w:rsidP="00D3272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HAnsi"/>
                <w:color w:val="000000"/>
                <w:lang w:val="en-US"/>
              </w:rPr>
            </w:pPr>
            <w:r w:rsidRPr="00187A89">
              <w:rPr>
                <w:rFonts w:asciiTheme="majorHAnsi" w:hAnsiTheme="majorHAnsi" w:cstheme="majorHAnsi"/>
                <w:color w:val="212121"/>
                <w:lang w:val="en-US"/>
              </w:rPr>
              <w:t xml:space="preserve"> verification)</w:t>
            </w:r>
          </w:p>
        </w:tc>
        <w:tc>
          <w:tcPr>
            <w:tcW w:w="867" w:type="dxa"/>
            <w:tcMar>
              <w:left w:w="28" w:type="dxa"/>
              <w:right w:w="28" w:type="dxa"/>
            </w:tcMar>
            <w:vAlign w:val="center"/>
          </w:tcPr>
          <w:p w14:paraId="60142401" w14:textId="50934AB5" w:rsidR="00D32726" w:rsidRPr="00187A89" w:rsidRDefault="00BE0A54" w:rsidP="00D32726">
            <w:pPr>
              <w:shd w:val="clear" w:color="auto" w:fill="FFFFFF"/>
              <w:tabs>
                <w:tab w:val="left" w:pos="5932"/>
                <w:tab w:val="left" w:pos="10240"/>
              </w:tabs>
              <w:jc w:val="center"/>
              <w:rPr>
                <w:rFonts w:asciiTheme="majorHAnsi" w:hAnsiTheme="majorHAnsi" w:cstheme="majorHAnsi"/>
                <w:lang w:val="en-US"/>
              </w:rPr>
            </w:pPr>
            <w:r w:rsidRPr="00187A89">
              <w:rPr>
                <w:rFonts w:asciiTheme="majorHAnsi" w:hAnsiTheme="majorHAnsi" w:cstheme="majorHAnsi"/>
                <w:lang w:val="en-US"/>
              </w:rPr>
              <w:t>C</w:t>
            </w:r>
          </w:p>
        </w:tc>
      </w:tr>
      <w:tr w:rsidR="00D32726" w:rsidRPr="00187A89" w14:paraId="4C35C329" w14:textId="77777777" w:rsidTr="00F529A3">
        <w:trPr>
          <w:trHeight w:val="358"/>
          <w:jc w:val="center"/>
        </w:trPr>
        <w:tc>
          <w:tcPr>
            <w:tcW w:w="2189" w:type="dxa"/>
            <w:vMerge w:val="restart"/>
            <w:tcMar>
              <w:left w:w="28" w:type="dxa"/>
              <w:right w:w="28" w:type="dxa"/>
            </w:tcMar>
            <w:vAlign w:val="center"/>
          </w:tcPr>
          <w:p w14:paraId="0AC9B72F" w14:textId="1BE49973" w:rsidR="00D32726" w:rsidRPr="00187A89" w:rsidRDefault="00D32726" w:rsidP="00D32726">
            <w:pPr>
              <w:shd w:val="clear" w:color="auto" w:fill="FFFFFF"/>
              <w:tabs>
                <w:tab w:val="left" w:pos="5932"/>
                <w:tab w:val="left" w:pos="10240"/>
              </w:tabs>
              <w:rPr>
                <w:rFonts w:asciiTheme="majorHAnsi" w:hAnsiTheme="majorHAnsi" w:cstheme="majorHAnsi"/>
                <w:lang w:val="en-US"/>
              </w:rPr>
            </w:pPr>
            <w:r w:rsidRPr="00187A89">
              <w:rPr>
                <w:rFonts w:asciiTheme="majorHAnsi" w:hAnsiTheme="majorHAnsi" w:cstheme="majorHAnsi"/>
                <w:lang w:val="en-US"/>
              </w:rPr>
              <w:t xml:space="preserve"> 2.7 Subject category</w:t>
            </w:r>
          </w:p>
        </w:tc>
        <w:tc>
          <w:tcPr>
            <w:tcW w:w="6867" w:type="dxa"/>
            <w:gridSpan w:val="7"/>
            <w:tcMar>
              <w:left w:w="28" w:type="dxa"/>
              <w:right w:w="28" w:type="dxa"/>
            </w:tcMar>
            <w:vAlign w:val="center"/>
          </w:tcPr>
          <w:p w14:paraId="77852ADC" w14:textId="508B8AD6" w:rsidR="00D32726" w:rsidRPr="00187A89" w:rsidRDefault="00D32726" w:rsidP="00D32726">
            <w:pPr>
              <w:shd w:val="clear" w:color="auto" w:fill="FFFFFF"/>
              <w:tabs>
                <w:tab w:val="left" w:pos="5932"/>
                <w:tab w:val="left" w:pos="10240"/>
              </w:tabs>
              <w:rPr>
                <w:rFonts w:asciiTheme="majorHAnsi" w:hAnsiTheme="majorHAnsi" w:cstheme="majorHAnsi"/>
                <w:i/>
                <w:lang w:val="en-US"/>
              </w:rPr>
            </w:pPr>
            <w:r w:rsidRPr="00187A89">
              <w:rPr>
                <w:rFonts w:asciiTheme="majorHAnsi" w:hAnsiTheme="majorHAnsi" w:cstheme="majorHAnsi"/>
                <w:color w:val="000000" w:themeColor="text1"/>
                <w:lang w:val="en-US"/>
              </w:rPr>
              <w:t xml:space="preserve"> Formative category:  DA – advanced, DS – speciality, DC – complementary</w:t>
            </w:r>
          </w:p>
        </w:tc>
        <w:tc>
          <w:tcPr>
            <w:tcW w:w="867" w:type="dxa"/>
            <w:tcMar>
              <w:left w:w="28" w:type="dxa"/>
              <w:right w:w="28" w:type="dxa"/>
            </w:tcMar>
            <w:vAlign w:val="center"/>
          </w:tcPr>
          <w:p w14:paraId="4ACA413E" w14:textId="1ECF28ED" w:rsidR="00D32726" w:rsidRPr="00187A89" w:rsidRDefault="00BE0A54" w:rsidP="00D32726">
            <w:pPr>
              <w:shd w:val="clear" w:color="auto" w:fill="FFFFFF"/>
              <w:tabs>
                <w:tab w:val="left" w:pos="5932"/>
                <w:tab w:val="left" w:pos="10240"/>
              </w:tabs>
              <w:jc w:val="center"/>
              <w:rPr>
                <w:rFonts w:asciiTheme="majorHAnsi" w:hAnsiTheme="majorHAnsi" w:cstheme="majorHAnsi"/>
                <w:lang w:val="en-US"/>
              </w:rPr>
            </w:pPr>
            <w:r w:rsidRPr="00187A89">
              <w:rPr>
                <w:rFonts w:asciiTheme="majorHAnsi" w:hAnsiTheme="majorHAnsi" w:cstheme="majorHAnsi"/>
                <w:lang w:val="en-US"/>
              </w:rPr>
              <w:t>DS</w:t>
            </w:r>
          </w:p>
        </w:tc>
      </w:tr>
      <w:tr w:rsidR="00D32726" w:rsidRPr="00187A89" w14:paraId="2A37C77B" w14:textId="77777777" w:rsidTr="00F529A3">
        <w:trPr>
          <w:trHeight w:val="349"/>
          <w:jc w:val="center"/>
        </w:trPr>
        <w:tc>
          <w:tcPr>
            <w:tcW w:w="2189" w:type="dxa"/>
            <w:vMerge/>
            <w:tcMar>
              <w:left w:w="28" w:type="dxa"/>
              <w:right w:w="28" w:type="dxa"/>
            </w:tcMar>
            <w:vAlign w:val="center"/>
          </w:tcPr>
          <w:p w14:paraId="458CDB5A" w14:textId="77777777" w:rsidR="00D32726" w:rsidRPr="00187A89" w:rsidRDefault="00D32726" w:rsidP="00D32726">
            <w:pPr>
              <w:widowControl w:val="0"/>
              <w:pBdr>
                <w:top w:val="nil"/>
                <w:left w:val="nil"/>
                <w:bottom w:val="nil"/>
                <w:right w:val="nil"/>
                <w:between w:val="nil"/>
              </w:pBdr>
              <w:spacing w:line="276" w:lineRule="auto"/>
              <w:rPr>
                <w:rFonts w:asciiTheme="majorHAnsi" w:hAnsiTheme="majorHAnsi" w:cstheme="majorHAnsi"/>
                <w:lang w:val="en-US"/>
              </w:rPr>
            </w:pPr>
          </w:p>
        </w:tc>
        <w:tc>
          <w:tcPr>
            <w:tcW w:w="6867" w:type="dxa"/>
            <w:gridSpan w:val="7"/>
            <w:tcBorders>
              <w:bottom w:val="single" w:sz="12" w:space="0" w:color="000000"/>
            </w:tcBorders>
            <w:tcMar>
              <w:left w:w="28" w:type="dxa"/>
              <w:right w:w="28" w:type="dxa"/>
            </w:tcMar>
            <w:vAlign w:val="center"/>
          </w:tcPr>
          <w:p w14:paraId="47C7F545" w14:textId="145A1587" w:rsidR="00D32726" w:rsidRPr="00187A89" w:rsidRDefault="00D32726" w:rsidP="00D32726">
            <w:pPr>
              <w:shd w:val="clear" w:color="auto" w:fill="FFFFFF"/>
              <w:tabs>
                <w:tab w:val="left" w:pos="2318"/>
                <w:tab w:val="left" w:pos="2468"/>
                <w:tab w:val="left" w:pos="5932"/>
                <w:tab w:val="left" w:pos="10240"/>
              </w:tabs>
              <w:rPr>
                <w:rFonts w:asciiTheme="majorHAnsi" w:hAnsiTheme="majorHAnsi" w:cstheme="majorHAnsi"/>
                <w:i/>
                <w:lang w:val="en-US"/>
              </w:rPr>
            </w:pPr>
            <w:r w:rsidRPr="00187A89">
              <w:rPr>
                <w:rFonts w:asciiTheme="majorHAnsi" w:hAnsiTheme="majorHAnsi" w:cstheme="majorHAnsi"/>
                <w:color w:val="000000" w:themeColor="text1"/>
                <w:lang w:val="en-US"/>
              </w:rPr>
              <w:t xml:space="preserve"> Optionality: DI – imposed, DO – optional (alternative), DF – optional (free choice)</w:t>
            </w:r>
          </w:p>
        </w:tc>
        <w:tc>
          <w:tcPr>
            <w:tcW w:w="867" w:type="dxa"/>
            <w:tcBorders>
              <w:bottom w:val="single" w:sz="12" w:space="0" w:color="000000"/>
            </w:tcBorders>
            <w:tcMar>
              <w:left w:w="28" w:type="dxa"/>
              <w:right w:w="28" w:type="dxa"/>
            </w:tcMar>
            <w:vAlign w:val="center"/>
          </w:tcPr>
          <w:p w14:paraId="5D192F48" w14:textId="21DEC3F3" w:rsidR="00D32726" w:rsidRPr="00187A89" w:rsidRDefault="00BE0A54" w:rsidP="00D32726">
            <w:pPr>
              <w:shd w:val="clear" w:color="auto" w:fill="FFFFFF"/>
              <w:tabs>
                <w:tab w:val="left" w:pos="5932"/>
                <w:tab w:val="left" w:pos="10240"/>
              </w:tabs>
              <w:jc w:val="center"/>
              <w:rPr>
                <w:rFonts w:asciiTheme="majorHAnsi" w:hAnsiTheme="majorHAnsi" w:cstheme="majorHAnsi"/>
                <w:lang w:val="en-US"/>
              </w:rPr>
            </w:pPr>
            <w:r w:rsidRPr="00187A89">
              <w:rPr>
                <w:rFonts w:asciiTheme="majorHAnsi" w:hAnsiTheme="majorHAnsi" w:cstheme="majorHAnsi"/>
                <w:lang w:val="en-US"/>
              </w:rPr>
              <w:t>DO</w:t>
            </w:r>
          </w:p>
        </w:tc>
      </w:tr>
    </w:tbl>
    <w:p w14:paraId="38EC89DC" w14:textId="77777777" w:rsidR="00895F65" w:rsidRPr="00187A89" w:rsidRDefault="00895F65">
      <w:pPr>
        <w:shd w:val="clear" w:color="auto" w:fill="FFFFFF"/>
        <w:rPr>
          <w:rFonts w:asciiTheme="majorHAnsi" w:hAnsiTheme="majorHAnsi" w:cstheme="majorHAnsi"/>
          <w:lang w:val="en-US"/>
        </w:rPr>
      </w:pPr>
    </w:p>
    <w:p w14:paraId="65717E08" w14:textId="77777777" w:rsidR="00895F65" w:rsidRPr="00187A89" w:rsidRDefault="006E2524">
      <w:pPr>
        <w:spacing w:line="288" w:lineRule="auto"/>
        <w:rPr>
          <w:rFonts w:asciiTheme="majorHAnsi" w:hAnsiTheme="majorHAnsi" w:cstheme="majorHAnsi"/>
          <w:b/>
          <w:lang w:val="en-US"/>
        </w:rPr>
      </w:pPr>
      <w:r w:rsidRPr="00187A89">
        <w:rPr>
          <w:rFonts w:asciiTheme="majorHAnsi" w:hAnsiTheme="majorHAnsi" w:cstheme="majorHAnsi"/>
          <w:b/>
          <w:lang w:val="en-US"/>
        </w:rPr>
        <w:t>3. Estimated total time</w:t>
      </w:r>
    </w:p>
    <w:tbl>
      <w:tblPr>
        <w:tblStyle w:val="a1"/>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62"/>
        <w:gridCol w:w="432"/>
        <w:gridCol w:w="866"/>
        <w:gridCol w:w="722"/>
        <w:gridCol w:w="432"/>
        <w:gridCol w:w="865"/>
        <w:gridCol w:w="434"/>
        <w:gridCol w:w="1009"/>
        <w:gridCol w:w="432"/>
        <w:gridCol w:w="722"/>
        <w:gridCol w:w="847"/>
      </w:tblGrid>
      <w:tr w:rsidR="00BE0A54" w:rsidRPr="00187A89" w14:paraId="21CAFBCD" w14:textId="77777777" w:rsidTr="00BE0A54">
        <w:trPr>
          <w:trHeight w:val="284"/>
          <w:jc w:val="center"/>
        </w:trPr>
        <w:tc>
          <w:tcPr>
            <w:tcW w:w="3162" w:type="dxa"/>
            <w:tcBorders>
              <w:top w:val="single" w:sz="12" w:space="0" w:color="000000"/>
            </w:tcBorders>
            <w:shd w:val="clear" w:color="auto" w:fill="FFFFFF"/>
            <w:vAlign w:val="center"/>
          </w:tcPr>
          <w:p w14:paraId="4DFCF330" w14:textId="47CBD377" w:rsidR="00BE0A54" w:rsidRPr="00187A89" w:rsidRDefault="00BE0A54" w:rsidP="00BE0A54">
            <w:pPr>
              <w:shd w:val="clear" w:color="auto" w:fill="FFFFFF"/>
              <w:ind w:left="-127"/>
              <w:rPr>
                <w:rFonts w:asciiTheme="majorHAnsi" w:hAnsiTheme="majorHAnsi" w:cstheme="majorHAnsi"/>
                <w:lang w:val="en-US"/>
              </w:rPr>
            </w:pPr>
            <w:r w:rsidRPr="00187A89">
              <w:rPr>
                <w:rFonts w:asciiTheme="majorHAnsi" w:hAnsiTheme="majorHAnsi" w:cstheme="majorHAnsi"/>
                <w:lang w:val="en-US"/>
              </w:rPr>
              <w:t xml:space="preserve">  3.1 Number of hours per week</w:t>
            </w:r>
          </w:p>
        </w:tc>
        <w:tc>
          <w:tcPr>
            <w:tcW w:w="432" w:type="dxa"/>
            <w:tcBorders>
              <w:top w:val="single" w:sz="12" w:space="0" w:color="000000"/>
            </w:tcBorders>
            <w:shd w:val="clear" w:color="auto" w:fill="FFFFFF"/>
            <w:vAlign w:val="center"/>
          </w:tcPr>
          <w:p w14:paraId="7C0A630F" w14:textId="3D710F86" w:rsidR="00BE0A54" w:rsidRPr="00187A89" w:rsidRDefault="00BE0A54" w:rsidP="00BE0A54">
            <w:pPr>
              <w:shd w:val="clear" w:color="auto" w:fill="FFFFFF"/>
              <w:jc w:val="center"/>
              <w:rPr>
                <w:rFonts w:asciiTheme="majorHAnsi" w:hAnsiTheme="majorHAnsi" w:cstheme="majorHAnsi"/>
                <w:lang w:val="en-US"/>
              </w:rPr>
            </w:pPr>
            <w:r w:rsidRPr="00187A89">
              <w:rPr>
                <w:rFonts w:asciiTheme="majorHAnsi" w:hAnsiTheme="majorHAnsi" w:cstheme="majorHAnsi"/>
                <w:lang w:val="en-US"/>
              </w:rPr>
              <w:t>3</w:t>
            </w:r>
          </w:p>
        </w:tc>
        <w:tc>
          <w:tcPr>
            <w:tcW w:w="866" w:type="dxa"/>
            <w:tcBorders>
              <w:top w:val="single" w:sz="12" w:space="0" w:color="000000"/>
            </w:tcBorders>
            <w:shd w:val="clear" w:color="auto" w:fill="FFFFFF"/>
            <w:vAlign w:val="center"/>
          </w:tcPr>
          <w:p w14:paraId="3587227F" w14:textId="3F26758F" w:rsidR="00BE0A54" w:rsidRPr="00187A89" w:rsidRDefault="00BE0A54" w:rsidP="00BE0A54">
            <w:pPr>
              <w:shd w:val="clear" w:color="auto" w:fill="FFFFFF"/>
              <w:ind w:left="-210" w:right="-121"/>
              <w:jc w:val="center"/>
              <w:rPr>
                <w:rFonts w:asciiTheme="majorHAnsi" w:hAnsiTheme="majorHAnsi" w:cstheme="majorHAnsi"/>
                <w:lang w:val="en-US"/>
              </w:rPr>
            </w:pPr>
            <w:r w:rsidRPr="00187A89">
              <w:rPr>
                <w:rFonts w:asciiTheme="majorHAnsi" w:hAnsiTheme="majorHAnsi" w:cstheme="majorHAnsi"/>
                <w:lang w:val="en-US"/>
              </w:rPr>
              <w:t xml:space="preserve"> of which:</w:t>
            </w:r>
          </w:p>
        </w:tc>
        <w:tc>
          <w:tcPr>
            <w:tcW w:w="722" w:type="dxa"/>
            <w:tcBorders>
              <w:top w:val="single" w:sz="12" w:space="0" w:color="000000"/>
            </w:tcBorders>
            <w:shd w:val="clear" w:color="auto" w:fill="FFFFFF"/>
            <w:vAlign w:val="center"/>
          </w:tcPr>
          <w:p w14:paraId="1C433948" w14:textId="77777777" w:rsidR="00BE0A54" w:rsidRPr="00187A89" w:rsidRDefault="00BE0A54" w:rsidP="00BE0A54">
            <w:pPr>
              <w:shd w:val="clear" w:color="auto" w:fill="FFFFFF"/>
              <w:ind w:left="-118" w:right="-183"/>
              <w:jc w:val="center"/>
              <w:rPr>
                <w:rFonts w:asciiTheme="majorHAnsi" w:hAnsiTheme="majorHAnsi" w:cstheme="majorHAnsi"/>
                <w:lang w:val="en-US"/>
              </w:rPr>
            </w:pPr>
            <w:r w:rsidRPr="00187A89">
              <w:rPr>
                <w:rFonts w:asciiTheme="majorHAnsi" w:hAnsiTheme="majorHAnsi" w:cstheme="majorHAnsi"/>
                <w:lang w:val="en-US"/>
              </w:rPr>
              <w:t>Course</w:t>
            </w:r>
          </w:p>
        </w:tc>
        <w:tc>
          <w:tcPr>
            <w:tcW w:w="432" w:type="dxa"/>
            <w:tcBorders>
              <w:top w:val="single" w:sz="12" w:space="0" w:color="000000"/>
            </w:tcBorders>
            <w:shd w:val="clear" w:color="auto" w:fill="FFFFFF"/>
            <w:vAlign w:val="center"/>
          </w:tcPr>
          <w:p w14:paraId="59F93C26" w14:textId="47DC2542" w:rsidR="00BE0A54" w:rsidRPr="00187A89" w:rsidRDefault="00BE0A54" w:rsidP="00BE0A54">
            <w:pPr>
              <w:shd w:val="clear" w:color="auto" w:fill="FFFFFF"/>
              <w:jc w:val="center"/>
              <w:rPr>
                <w:rFonts w:asciiTheme="majorHAnsi" w:hAnsiTheme="majorHAnsi" w:cstheme="majorHAnsi"/>
                <w:lang w:val="en-US"/>
              </w:rPr>
            </w:pPr>
            <w:r w:rsidRPr="00187A89">
              <w:rPr>
                <w:rFonts w:asciiTheme="majorHAnsi" w:hAnsiTheme="majorHAnsi" w:cstheme="majorHAnsi"/>
                <w:lang w:val="en-US"/>
              </w:rPr>
              <w:t>2</w:t>
            </w:r>
          </w:p>
        </w:tc>
        <w:tc>
          <w:tcPr>
            <w:tcW w:w="865" w:type="dxa"/>
            <w:tcBorders>
              <w:top w:val="single" w:sz="12" w:space="0" w:color="000000"/>
            </w:tcBorders>
            <w:shd w:val="clear" w:color="auto" w:fill="FFFFFF"/>
            <w:vAlign w:val="center"/>
          </w:tcPr>
          <w:p w14:paraId="49855219" w14:textId="77777777" w:rsidR="00BE0A54" w:rsidRPr="00187A89" w:rsidRDefault="00BE0A54" w:rsidP="00BE0A54">
            <w:pPr>
              <w:shd w:val="clear" w:color="auto" w:fill="FFFFFF"/>
              <w:ind w:left="-131" w:right="-104"/>
              <w:jc w:val="center"/>
              <w:rPr>
                <w:rFonts w:asciiTheme="majorHAnsi" w:hAnsiTheme="majorHAnsi" w:cstheme="majorHAnsi"/>
                <w:lang w:val="en-US"/>
              </w:rPr>
            </w:pPr>
            <w:r w:rsidRPr="00187A89">
              <w:rPr>
                <w:rFonts w:asciiTheme="majorHAnsi" w:hAnsiTheme="majorHAnsi" w:cstheme="majorHAnsi"/>
                <w:lang w:val="en-US"/>
              </w:rPr>
              <w:t>Seminars</w:t>
            </w:r>
          </w:p>
        </w:tc>
        <w:tc>
          <w:tcPr>
            <w:tcW w:w="434" w:type="dxa"/>
            <w:tcBorders>
              <w:top w:val="single" w:sz="12" w:space="0" w:color="000000"/>
            </w:tcBorders>
            <w:shd w:val="clear" w:color="auto" w:fill="FFFFFF"/>
            <w:vAlign w:val="center"/>
          </w:tcPr>
          <w:p w14:paraId="1AAB7030" w14:textId="093A14C7" w:rsidR="00BE0A54" w:rsidRPr="00187A89" w:rsidRDefault="00BE0A54" w:rsidP="00BE0A54">
            <w:pPr>
              <w:shd w:val="clear" w:color="auto" w:fill="FFFFFF"/>
              <w:jc w:val="center"/>
              <w:rPr>
                <w:rFonts w:asciiTheme="majorHAnsi" w:hAnsiTheme="majorHAnsi" w:cstheme="majorHAnsi"/>
                <w:lang w:val="en-US"/>
              </w:rPr>
            </w:pPr>
          </w:p>
        </w:tc>
        <w:tc>
          <w:tcPr>
            <w:tcW w:w="1009" w:type="dxa"/>
            <w:tcBorders>
              <w:top w:val="single" w:sz="12" w:space="0" w:color="000000"/>
            </w:tcBorders>
            <w:shd w:val="clear" w:color="auto" w:fill="FFFFFF"/>
            <w:vAlign w:val="center"/>
          </w:tcPr>
          <w:p w14:paraId="3DFB9284" w14:textId="77777777" w:rsidR="00BE0A54" w:rsidRPr="00187A89" w:rsidRDefault="00BE0A54" w:rsidP="00BE0A54">
            <w:pPr>
              <w:shd w:val="clear" w:color="auto" w:fill="FFFFFF"/>
              <w:ind w:left="-145" w:right="-118"/>
              <w:jc w:val="center"/>
              <w:rPr>
                <w:rFonts w:asciiTheme="majorHAnsi" w:hAnsiTheme="majorHAnsi" w:cstheme="majorHAnsi"/>
                <w:lang w:val="en-US"/>
              </w:rPr>
            </w:pPr>
            <w:r w:rsidRPr="00187A89">
              <w:rPr>
                <w:rFonts w:asciiTheme="majorHAnsi" w:hAnsiTheme="majorHAnsi" w:cstheme="majorHAnsi"/>
                <w:lang w:val="en-US"/>
              </w:rPr>
              <w:t>Laboratory</w:t>
            </w:r>
          </w:p>
        </w:tc>
        <w:tc>
          <w:tcPr>
            <w:tcW w:w="432" w:type="dxa"/>
            <w:tcBorders>
              <w:top w:val="single" w:sz="12" w:space="0" w:color="000000"/>
            </w:tcBorders>
            <w:shd w:val="clear" w:color="auto" w:fill="FFFFFF"/>
            <w:vAlign w:val="center"/>
          </w:tcPr>
          <w:p w14:paraId="7730AAD1" w14:textId="77AC5F6A" w:rsidR="00BE0A54" w:rsidRPr="00187A89" w:rsidRDefault="00BE0A54" w:rsidP="00BE0A54">
            <w:pPr>
              <w:shd w:val="clear" w:color="auto" w:fill="FFFFFF"/>
              <w:jc w:val="center"/>
              <w:rPr>
                <w:rFonts w:asciiTheme="majorHAnsi" w:hAnsiTheme="majorHAnsi" w:cstheme="majorHAnsi"/>
                <w:lang w:val="en-US"/>
              </w:rPr>
            </w:pPr>
            <w:r w:rsidRPr="00187A89">
              <w:rPr>
                <w:rFonts w:asciiTheme="majorHAnsi" w:hAnsiTheme="majorHAnsi" w:cstheme="majorHAnsi"/>
                <w:lang w:val="en-US"/>
              </w:rPr>
              <w:t>1</w:t>
            </w:r>
          </w:p>
        </w:tc>
        <w:tc>
          <w:tcPr>
            <w:tcW w:w="722" w:type="dxa"/>
            <w:tcBorders>
              <w:top w:val="single" w:sz="12" w:space="0" w:color="000000"/>
            </w:tcBorders>
            <w:shd w:val="clear" w:color="auto" w:fill="FFFFFF"/>
            <w:vAlign w:val="center"/>
          </w:tcPr>
          <w:p w14:paraId="2115FE1A" w14:textId="77777777" w:rsidR="00BE0A54" w:rsidRPr="00187A89" w:rsidRDefault="00BE0A54" w:rsidP="00BE0A54">
            <w:pPr>
              <w:shd w:val="clear" w:color="auto" w:fill="FFFFFF"/>
              <w:tabs>
                <w:tab w:val="left" w:pos="175"/>
              </w:tabs>
              <w:ind w:left="-109" w:right="-119"/>
              <w:jc w:val="center"/>
              <w:rPr>
                <w:rFonts w:asciiTheme="majorHAnsi" w:hAnsiTheme="majorHAnsi" w:cstheme="majorHAnsi"/>
                <w:lang w:val="en-US"/>
              </w:rPr>
            </w:pPr>
            <w:r w:rsidRPr="00187A89">
              <w:rPr>
                <w:rFonts w:asciiTheme="majorHAnsi" w:hAnsiTheme="majorHAnsi" w:cstheme="majorHAnsi"/>
                <w:lang w:val="en-US"/>
              </w:rPr>
              <w:t>Project</w:t>
            </w:r>
          </w:p>
        </w:tc>
        <w:tc>
          <w:tcPr>
            <w:tcW w:w="847" w:type="dxa"/>
            <w:tcBorders>
              <w:top w:val="single" w:sz="12" w:space="0" w:color="000000"/>
            </w:tcBorders>
            <w:shd w:val="clear" w:color="auto" w:fill="FFFFFF"/>
            <w:vAlign w:val="center"/>
          </w:tcPr>
          <w:p w14:paraId="63C1EDC1" w14:textId="20706CED" w:rsidR="00BE0A54" w:rsidRPr="00187A89" w:rsidRDefault="00BE0A54" w:rsidP="00BE0A54">
            <w:pPr>
              <w:shd w:val="clear" w:color="auto" w:fill="FFFFFF"/>
              <w:jc w:val="center"/>
              <w:rPr>
                <w:rFonts w:asciiTheme="majorHAnsi" w:hAnsiTheme="majorHAnsi" w:cstheme="majorHAnsi"/>
                <w:lang w:val="en-US"/>
              </w:rPr>
            </w:pPr>
          </w:p>
        </w:tc>
      </w:tr>
      <w:tr w:rsidR="00BE0A54" w:rsidRPr="00187A89" w14:paraId="3B79FE5A" w14:textId="77777777" w:rsidTr="00BE0A54">
        <w:trPr>
          <w:trHeight w:val="284"/>
          <w:jc w:val="center"/>
        </w:trPr>
        <w:tc>
          <w:tcPr>
            <w:tcW w:w="3162" w:type="dxa"/>
            <w:shd w:val="clear" w:color="auto" w:fill="FFFFFF"/>
            <w:vAlign w:val="center"/>
          </w:tcPr>
          <w:p w14:paraId="032AB687" w14:textId="4C23C982" w:rsidR="00BE0A54" w:rsidRPr="00187A89" w:rsidRDefault="00BE0A54" w:rsidP="00BE0A5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
              <w:rPr>
                <w:rFonts w:asciiTheme="majorHAnsi" w:hAnsiTheme="majorHAnsi" w:cstheme="majorHAnsi"/>
                <w:color w:val="000000"/>
                <w:lang w:val="en-US"/>
              </w:rPr>
            </w:pPr>
            <w:r w:rsidRPr="00187A89">
              <w:rPr>
                <w:rFonts w:asciiTheme="majorHAnsi" w:hAnsiTheme="majorHAnsi" w:cstheme="majorHAnsi"/>
                <w:color w:val="000000"/>
                <w:lang w:val="en-US"/>
              </w:rPr>
              <w:t xml:space="preserve">  3.2 Number of hours per semester</w:t>
            </w:r>
          </w:p>
        </w:tc>
        <w:tc>
          <w:tcPr>
            <w:tcW w:w="432" w:type="dxa"/>
            <w:shd w:val="clear" w:color="auto" w:fill="FFFFFF"/>
            <w:vAlign w:val="center"/>
          </w:tcPr>
          <w:p w14:paraId="18A8FE5C" w14:textId="40401D1E" w:rsidR="00BE0A54" w:rsidRPr="00187A89" w:rsidRDefault="00BE0A54" w:rsidP="00BE0A54">
            <w:pPr>
              <w:shd w:val="clear" w:color="auto" w:fill="FFFFFF"/>
              <w:ind w:left="-254" w:right="-117"/>
              <w:jc w:val="center"/>
              <w:rPr>
                <w:rFonts w:asciiTheme="majorHAnsi" w:hAnsiTheme="majorHAnsi" w:cstheme="majorHAnsi"/>
                <w:lang w:val="en-US"/>
              </w:rPr>
            </w:pPr>
            <w:r w:rsidRPr="00187A89">
              <w:rPr>
                <w:rFonts w:asciiTheme="majorHAnsi" w:hAnsiTheme="majorHAnsi" w:cstheme="majorHAnsi"/>
                <w:lang w:val="en-US"/>
              </w:rPr>
              <w:t>42</w:t>
            </w:r>
          </w:p>
        </w:tc>
        <w:tc>
          <w:tcPr>
            <w:tcW w:w="866" w:type="dxa"/>
            <w:shd w:val="clear" w:color="auto" w:fill="FFFFFF"/>
            <w:vAlign w:val="center"/>
          </w:tcPr>
          <w:p w14:paraId="2632D46F" w14:textId="4178BEAC" w:rsidR="00BE0A54" w:rsidRPr="00187A89" w:rsidRDefault="00BE0A54" w:rsidP="00BE0A54">
            <w:pPr>
              <w:shd w:val="clear" w:color="auto" w:fill="FFFFFF"/>
              <w:ind w:left="-210" w:right="-121"/>
              <w:jc w:val="center"/>
              <w:rPr>
                <w:rFonts w:asciiTheme="majorHAnsi" w:hAnsiTheme="majorHAnsi" w:cstheme="majorHAnsi"/>
                <w:lang w:val="en-US"/>
              </w:rPr>
            </w:pPr>
            <w:r w:rsidRPr="00187A89">
              <w:rPr>
                <w:rFonts w:asciiTheme="majorHAnsi" w:hAnsiTheme="majorHAnsi" w:cstheme="majorHAnsi"/>
                <w:lang w:val="en-US"/>
              </w:rPr>
              <w:t xml:space="preserve"> of which:</w:t>
            </w:r>
          </w:p>
        </w:tc>
        <w:tc>
          <w:tcPr>
            <w:tcW w:w="722" w:type="dxa"/>
            <w:shd w:val="clear" w:color="auto" w:fill="FFFFFF"/>
            <w:vAlign w:val="center"/>
          </w:tcPr>
          <w:p w14:paraId="070C7BF9" w14:textId="77777777" w:rsidR="00BE0A54" w:rsidRPr="00187A89" w:rsidRDefault="00BE0A54" w:rsidP="00BE0A54">
            <w:pPr>
              <w:shd w:val="clear" w:color="auto" w:fill="FFFFFF"/>
              <w:ind w:left="-118" w:right="-110"/>
              <w:jc w:val="center"/>
              <w:rPr>
                <w:rFonts w:asciiTheme="majorHAnsi" w:hAnsiTheme="majorHAnsi" w:cstheme="majorHAnsi"/>
                <w:lang w:val="en-US"/>
              </w:rPr>
            </w:pPr>
            <w:r w:rsidRPr="00187A89">
              <w:rPr>
                <w:rFonts w:asciiTheme="majorHAnsi" w:hAnsiTheme="majorHAnsi" w:cstheme="majorHAnsi"/>
                <w:lang w:val="en-US"/>
              </w:rPr>
              <w:t>Course</w:t>
            </w:r>
          </w:p>
        </w:tc>
        <w:tc>
          <w:tcPr>
            <w:tcW w:w="432" w:type="dxa"/>
            <w:shd w:val="clear" w:color="auto" w:fill="FFFFFF"/>
            <w:vAlign w:val="center"/>
          </w:tcPr>
          <w:p w14:paraId="04FCA42D" w14:textId="62C34148" w:rsidR="00BE0A54" w:rsidRPr="00187A89" w:rsidRDefault="00BE0A54" w:rsidP="00BE0A54">
            <w:pPr>
              <w:shd w:val="clear" w:color="auto" w:fill="FFFFFF"/>
              <w:ind w:left="-114" w:right="-115"/>
              <w:jc w:val="center"/>
              <w:rPr>
                <w:rFonts w:asciiTheme="majorHAnsi" w:hAnsiTheme="majorHAnsi" w:cstheme="majorHAnsi"/>
                <w:lang w:val="en-US"/>
              </w:rPr>
            </w:pPr>
            <w:r w:rsidRPr="00187A89">
              <w:rPr>
                <w:rFonts w:asciiTheme="majorHAnsi" w:hAnsiTheme="majorHAnsi" w:cstheme="majorHAnsi"/>
                <w:lang w:val="en-US"/>
              </w:rPr>
              <w:t>28</w:t>
            </w:r>
          </w:p>
        </w:tc>
        <w:tc>
          <w:tcPr>
            <w:tcW w:w="865" w:type="dxa"/>
            <w:shd w:val="clear" w:color="auto" w:fill="FFFFFF"/>
            <w:vAlign w:val="center"/>
          </w:tcPr>
          <w:p w14:paraId="6B3305F9" w14:textId="77777777" w:rsidR="00BE0A54" w:rsidRPr="00187A89" w:rsidRDefault="00BE0A54" w:rsidP="00BE0A54">
            <w:pPr>
              <w:shd w:val="clear" w:color="auto" w:fill="FFFFFF"/>
              <w:ind w:left="-131" w:right="-104"/>
              <w:jc w:val="center"/>
              <w:rPr>
                <w:rFonts w:asciiTheme="majorHAnsi" w:hAnsiTheme="majorHAnsi" w:cstheme="majorHAnsi"/>
                <w:lang w:val="en-US"/>
              </w:rPr>
            </w:pPr>
            <w:r w:rsidRPr="00187A89">
              <w:rPr>
                <w:rFonts w:asciiTheme="majorHAnsi" w:hAnsiTheme="majorHAnsi" w:cstheme="majorHAnsi"/>
                <w:lang w:val="en-US"/>
              </w:rPr>
              <w:t>Seminars</w:t>
            </w:r>
          </w:p>
        </w:tc>
        <w:tc>
          <w:tcPr>
            <w:tcW w:w="434" w:type="dxa"/>
            <w:shd w:val="clear" w:color="auto" w:fill="FFFFFF"/>
            <w:vAlign w:val="center"/>
          </w:tcPr>
          <w:p w14:paraId="1F790111" w14:textId="143BDAB5" w:rsidR="00BE0A54" w:rsidRPr="00187A89" w:rsidRDefault="00BE0A54" w:rsidP="00BE0A54">
            <w:pPr>
              <w:shd w:val="clear" w:color="auto" w:fill="FFFFFF"/>
              <w:ind w:left="-107" w:right="-108"/>
              <w:jc w:val="center"/>
              <w:rPr>
                <w:rFonts w:asciiTheme="majorHAnsi" w:hAnsiTheme="majorHAnsi" w:cstheme="majorHAnsi"/>
                <w:lang w:val="en-US"/>
              </w:rPr>
            </w:pPr>
          </w:p>
        </w:tc>
        <w:tc>
          <w:tcPr>
            <w:tcW w:w="1009" w:type="dxa"/>
            <w:shd w:val="clear" w:color="auto" w:fill="FFFFFF"/>
            <w:vAlign w:val="center"/>
          </w:tcPr>
          <w:p w14:paraId="002ABA54" w14:textId="77777777" w:rsidR="00BE0A54" w:rsidRPr="00187A89" w:rsidRDefault="00BE0A54" w:rsidP="00BE0A54">
            <w:pPr>
              <w:shd w:val="clear" w:color="auto" w:fill="FFFFFF"/>
              <w:ind w:left="-145" w:right="-118"/>
              <w:jc w:val="center"/>
              <w:rPr>
                <w:rFonts w:asciiTheme="majorHAnsi" w:hAnsiTheme="majorHAnsi" w:cstheme="majorHAnsi"/>
                <w:lang w:val="en-US"/>
              </w:rPr>
            </w:pPr>
            <w:r w:rsidRPr="00187A89">
              <w:rPr>
                <w:rFonts w:asciiTheme="majorHAnsi" w:hAnsiTheme="majorHAnsi" w:cstheme="majorHAnsi"/>
                <w:lang w:val="en-US"/>
              </w:rPr>
              <w:t>Laboratory</w:t>
            </w:r>
          </w:p>
        </w:tc>
        <w:tc>
          <w:tcPr>
            <w:tcW w:w="432" w:type="dxa"/>
            <w:shd w:val="clear" w:color="auto" w:fill="FFFFFF"/>
            <w:vAlign w:val="center"/>
          </w:tcPr>
          <w:p w14:paraId="023AD122" w14:textId="54FCC7B2" w:rsidR="00BE0A54" w:rsidRPr="00187A89" w:rsidRDefault="00BE0A54" w:rsidP="00BE0A54">
            <w:pPr>
              <w:shd w:val="clear" w:color="auto" w:fill="FFFFFF"/>
              <w:ind w:left="-114" w:right="-115"/>
              <w:jc w:val="center"/>
              <w:rPr>
                <w:rFonts w:asciiTheme="majorHAnsi" w:hAnsiTheme="majorHAnsi" w:cstheme="majorHAnsi"/>
                <w:lang w:val="en-US"/>
              </w:rPr>
            </w:pPr>
            <w:r w:rsidRPr="00187A89">
              <w:rPr>
                <w:rFonts w:asciiTheme="majorHAnsi" w:hAnsiTheme="majorHAnsi" w:cstheme="majorHAnsi"/>
                <w:lang w:val="en-US"/>
              </w:rPr>
              <w:t>14</w:t>
            </w:r>
          </w:p>
        </w:tc>
        <w:tc>
          <w:tcPr>
            <w:tcW w:w="722" w:type="dxa"/>
            <w:shd w:val="clear" w:color="auto" w:fill="FFFFFF"/>
            <w:vAlign w:val="center"/>
          </w:tcPr>
          <w:p w14:paraId="2575A3B3" w14:textId="77777777" w:rsidR="00BE0A54" w:rsidRPr="00187A89" w:rsidRDefault="00BE0A54" w:rsidP="00BE0A54">
            <w:pPr>
              <w:shd w:val="clear" w:color="auto" w:fill="FFFFFF"/>
              <w:tabs>
                <w:tab w:val="left" w:pos="175"/>
              </w:tabs>
              <w:ind w:left="-109" w:right="-119"/>
              <w:jc w:val="center"/>
              <w:rPr>
                <w:rFonts w:asciiTheme="majorHAnsi" w:hAnsiTheme="majorHAnsi" w:cstheme="majorHAnsi"/>
                <w:lang w:val="en-US"/>
              </w:rPr>
            </w:pPr>
            <w:r w:rsidRPr="00187A89">
              <w:rPr>
                <w:rFonts w:asciiTheme="majorHAnsi" w:hAnsiTheme="majorHAnsi" w:cstheme="majorHAnsi"/>
                <w:lang w:val="en-US"/>
              </w:rPr>
              <w:t>Project</w:t>
            </w:r>
          </w:p>
        </w:tc>
        <w:tc>
          <w:tcPr>
            <w:tcW w:w="847" w:type="dxa"/>
            <w:shd w:val="clear" w:color="auto" w:fill="FFFFFF"/>
            <w:vAlign w:val="center"/>
          </w:tcPr>
          <w:p w14:paraId="2D15E189" w14:textId="140F7D3E" w:rsidR="00BE0A54" w:rsidRPr="00187A89" w:rsidRDefault="00BE0A54" w:rsidP="00BE0A54">
            <w:pPr>
              <w:shd w:val="clear" w:color="auto" w:fill="FFFFFF"/>
              <w:jc w:val="center"/>
              <w:rPr>
                <w:rFonts w:asciiTheme="majorHAnsi" w:hAnsiTheme="majorHAnsi" w:cstheme="majorHAnsi"/>
                <w:lang w:val="en-US"/>
              </w:rPr>
            </w:pPr>
          </w:p>
        </w:tc>
      </w:tr>
      <w:tr w:rsidR="00895F65" w:rsidRPr="00187A89" w14:paraId="224AAF64" w14:textId="77777777" w:rsidTr="00BE0A54">
        <w:trPr>
          <w:trHeight w:val="284"/>
          <w:jc w:val="center"/>
        </w:trPr>
        <w:tc>
          <w:tcPr>
            <w:tcW w:w="9923" w:type="dxa"/>
            <w:gridSpan w:val="11"/>
            <w:shd w:val="clear" w:color="auto" w:fill="FFFFFF"/>
            <w:vAlign w:val="center"/>
          </w:tcPr>
          <w:p w14:paraId="521FA005" w14:textId="295112C5" w:rsidR="00895F65" w:rsidRPr="00187A89" w:rsidRDefault="00C96D7E" w:rsidP="00C96D7E">
            <w:pPr>
              <w:shd w:val="clear" w:color="auto" w:fill="FFFFFF"/>
              <w:ind w:left="-127"/>
              <w:rPr>
                <w:rFonts w:asciiTheme="majorHAnsi" w:hAnsiTheme="majorHAnsi" w:cstheme="majorHAnsi"/>
                <w:lang w:val="en-US"/>
              </w:rPr>
            </w:pPr>
            <w:r w:rsidRPr="00187A89">
              <w:rPr>
                <w:rFonts w:asciiTheme="majorHAnsi" w:hAnsiTheme="majorHAnsi" w:cstheme="majorHAnsi"/>
                <w:lang w:val="en-US"/>
              </w:rPr>
              <w:t xml:space="preserve">  </w:t>
            </w:r>
            <w:r w:rsidR="006E2524" w:rsidRPr="00187A89">
              <w:rPr>
                <w:rFonts w:asciiTheme="majorHAnsi" w:hAnsiTheme="majorHAnsi" w:cstheme="majorHAnsi"/>
                <w:lang w:val="en-US"/>
              </w:rPr>
              <w:t>3.3 Individual study:</w:t>
            </w:r>
          </w:p>
        </w:tc>
      </w:tr>
      <w:tr w:rsidR="00BE0A54" w:rsidRPr="00187A89" w14:paraId="044F301B" w14:textId="77777777" w:rsidTr="00BE0A54">
        <w:trPr>
          <w:trHeight w:val="284"/>
          <w:jc w:val="center"/>
        </w:trPr>
        <w:tc>
          <w:tcPr>
            <w:tcW w:w="9076" w:type="dxa"/>
            <w:gridSpan w:val="10"/>
            <w:shd w:val="clear" w:color="auto" w:fill="FFFFFF"/>
            <w:tcMar>
              <w:left w:w="567" w:type="dxa"/>
            </w:tcMar>
            <w:vAlign w:val="center"/>
          </w:tcPr>
          <w:p w14:paraId="2637656C" w14:textId="77777777" w:rsidR="00BE0A54" w:rsidRPr="00187A89" w:rsidRDefault="00BE0A54" w:rsidP="00BE0A54">
            <w:pPr>
              <w:shd w:val="clear" w:color="auto" w:fill="FFFFFF"/>
              <w:rPr>
                <w:rFonts w:asciiTheme="majorHAnsi" w:hAnsiTheme="majorHAnsi" w:cstheme="majorHAnsi"/>
                <w:lang w:val="en-US"/>
              </w:rPr>
            </w:pPr>
            <w:r w:rsidRPr="00187A89">
              <w:rPr>
                <w:rFonts w:asciiTheme="majorHAnsi" w:hAnsiTheme="majorHAnsi" w:cstheme="majorHAnsi"/>
                <w:lang w:val="en-US"/>
              </w:rPr>
              <w:t>(a) Manual, lecture material and notes, bibliography</w:t>
            </w:r>
          </w:p>
        </w:tc>
        <w:tc>
          <w:tcPr>
            <w:tcW w:w="847" w:type="dxa"/>
            <w:shd w:val="clear" w:color="auto" w:fill="FFFFFF"/>
          </w:tcPr>
          <w:p w14:paraId="363AAEC3" w14:textId="358F97A1"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14</w:t>
            </w:r>
          </w:p>
        </w:tc>
      </w:tr>
      <w:tr w:rsidR="00BE0A54" w:rsidRPr="00187A89" w14:paraId="3224D491" w14:textId="77777777" w:rsidTr="00BE0A54">
        <w:trPr>
          <w:trHeight w:val="284"/>
          <w:jc w:val="center"/>
        </w:trPr>
        <w:tc>
          <w:tcPr>
            <w:tcW w:w="9076" w:type="dxa"/>
            <w:gridSpan w:val="10"/>
            <w:shd w:val="clear" w:color="auto" w:fill="FFFFFF"/>
            <w:tcMar>
              <w:left w:w="567" w:type="dxa"/>
            </w:tcMar>
            <w:vAlign w:val="center"/>
          </w:tcPr>
          <w:p w14:paraId="6CF5374D" w14:textId="77777777" w:rsidR="00BE0A54" w:rsidRPr="00187A89" w:rsidRDefault="00BE0A54" w:rsidP="00BE0A54">
            <w:pPr>
              <w:shd w:val="clear" w:color="auto" w:fill="FFFFFF"/>
              <w:rPr>
                <w:rFonts w:asciiTheme="majorHAnsi" w:hAnsiTheme="majorHAnsi" w:cstheme="majorHAnsi"/>
                <w:lang w:val="en-US"/>
              </w:rPr>
            </w:pPr>
            <w:r w:rsidRPr="00187A89">
              <w:rPr>
                <w:rFonts w:asciiTheme="majorHAnsi" w:hAnsiTheme="majorHAnsi" w:cstheme="majorHAnsi"/>
                <w:lang w:val="en-US"/>
              </w:rPr>
              <w:t>(b) Supplementary study in the library, online and in the field</w:t>
            </w:r>
          </w:p>
        </w:tc>
        <w:tc>
          <w:tcPr>
            <w:tcW w:w="847" w:type="dxa"/>
            <w:shd w:val="clear" w:color="auto" w:fill="FFFFFF"/>
          </w:tcPr>
          <w:p w14:paraId="1657675B" w14:textId="60B8C3AE"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6</w:t>
            </w:r>
          </w:p>
        </w:tc>
      </w:tr>
      <w:tr w:rsidR="00BE0A54" w:rsidRPr="00187A89" w14:paraId="3DBA9EC7" w14:textId="77777777" w:rsidTr="00BE0A54">
        <w:trPr>
          <w:trHeight w:val="284"/>
          <w:jc w:val="center"/>
        </w:trPr>
        <w:tc>
          <w:tcPr>
            <w:tcW w:w="9076" w:type="dxa"/>
            <w:gridSpan w:val="10"/>
            <w:shd w:val="clear" w:color="auto" w:fill="FFFFFF"/>
            <w:tcMar>
              <w:left w:w="567" w:type="dxa"/>
            </w:tcMar>
            <w:vAlign w:val="center"/>
          </w:tcPr>
          <w:p w14:paraId="49FB9598" w14:textId="77777777" w:rsidR="00BE0A54" w:rsidRPr="00187A89" w:rsidRDefault="00BE0A54" w:rsidP="00BE0A54">
            <w:pPr>
              <w:shd w:val="clear" w:color="auto" w:fill="FFFFFF"/>
              <w:rPr>
                <w:rFonts w:asciiTheme="majorHAnsi" w:hAnsiTheme="majorHAnsi" w:cstheme="majorHAnsi"/>
                <w:lang w:val="en-US"/>
              </w:rPr>
            </w:pPr>
            <w:r w:rsidRPr="00187A89">
              <w:rPr>
                <w:rFonts w:asciiTheme="majorHAnsi" w:hAnsiTheme="majorHAnsi" w:cstheme="majorHAnsi"/>
                <w:lang w:val="en-US"/>
              </w:rPr>
              <w:t>(c) Preparation for seminars/laboratory works, homework, reports, portfolios, essays</w:t>
            </w:r>
          </w:p>
        </w:tc>
        <w:tc>
          <w:tcPr>
            <w:tcW w:w="847" w:type="dxa"/>
            <w:shd w:val="clear" w:color="auto" w:fill="FFFFFF"/>
          </w:tcPr>
          <w:p w14:paraId="53A6B6AB" w14:textId="2B37D79C"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14</w:t>
            </w:r>
          </w:p>
        </w:tc>
      </w:tr>
      <w:tr w:rsidR="00BE0A54" w:rsidRPr="00187A89" w14:paraId="456CE5DB" w14:textId="77777777" w:rsidTr="00BE0A54">
        <w:trPr>
          <w:trHeight w:val="284"/>
          <w:jc w:val="center"/>
        </w:trPr>
        <w:tc>
          <w:tcPr>
            <w:tcW w:w="9076" w:type="dxa"/>
            <w:gridSpan w:val="10"/>
            <w:shd w:val="clear" w:color="auto" w:fill="FFFFFF"/>
            <w:tcMar>
              <w:left w:w="567" w:type="dxa"/>
            </w:tcMar>
            <w:vAlign w:val="center"/>
          </w:tcPr>
          <w:p w14:paraId="3B6A1E45" w14:textId="77777777" w:rsidR="00BE0A54" w:rsidRPr="00187A89" w:rsidRDefault="00BE0A54" w:rsidP="00BE0A54">
            <w:pPr>
              <w:shd w:val="clear" w:color="auto" w:fill="FFFFFF"/>
              <w:rPr>
                <w:rFonts w:asciiTheme="majorHAnsi" w:hAnsiTheme="majorHAnsi" w:cstheme="majorHAnsi"/>
                <w:lang w:val="en-US"/>
              </w:rPr>
            </w:pPr>
            <w:r w:rsidRPr="00187A89">
              <w:rPr>
                <w:rFonts w:asciiTheme="majorHAnsi" w:hAnsiTheme="majorHAnsi" w:cstheme="majorHAnsi"/>
                <w:lang w:val="en-US"/>
              </w:rPr>
              <w:t>(d) Tutoring</w:t>
            </w:r>
          </w:p>
        </w:tc>
        <w:tc>
          <w:tcPr>
            <w:tcW w:w="847" w:type="dxa"/>
            <w:shd w:val="clear" w:color="auto" w:fill="FFFFFF"/>
          </w:tcPr>
          <w:p w14:paraId="71181F12" w14:textId="185736A5"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14</w:t>
            </w:r>
          </w:p>
        </w:tc>
      </w:tr>
      <w:tr w:rsidR="00BE0A54" w:rsidRPr="00187A89" w14:paraId="77F8775D" w14:textId="77777777" w:rsidTr="00BE0A54">
        <w:trPr>
          <w:trHeight w:val="284"/>
          <w:jc w:val="center"/>
        </w:trPr>
        <w:tc>
          <w:tcPr>
            <w:tcW w:w="9076" w:type="dxa"/>
            <w:gridSpan w:val="10"/>
            <w:shd w:val="clear" w:color="auto" w:fill="FFFFFF"/>
            <w:tcMar>
              <w:left w:w="567" w:type="dxa"/>
            </w:tcMar>
            <w:vAlign w:val="center"/>
          </w:tcPr>
          <w:p w14:paraId="7DBAE72F" w14:textId="77777777" w:rsidR="00BE0A54" w:rsidRPr="00187A89" w:rsidRDefault="00BE0A54" w:rsidP="00BE0A54">
            <w:pPr>
              <w:shd w:val="clear" w:color="auto" w:fill="FFFFFF"/>
              <w:rPr>
                <w:rFonts w:asciiTheme="majorHAnsi" w:hAnsiTheme="majorHAnsi" w:cstheme="majorHAnsi"/>
                <w:lang w:val="en-US"/>
              </w:rPr>
            </w:pPr>
            <w:r w:rsidRPr="00187A89">
              <w:rPr>
                <w:rFonts w:asciiTheme="majorHAnsi" w:hAnsiTheme="majorHAnsi" w:cstheme="majorHAnsi"/>
                <w:lang w:val="en-US"/>
              </w:rPr>
              <w:t>(e) Exams and tests</w:t>
            </w:r>
          </w:p>
        </w:tc>
        <w:tc>
          <w:tcPr>
            <w:tcW w:w="847" w:type="dxa"/>
            <w:shd w:val="clear" w:color="auto" w:fill="FFFFFF"/>
          </w:tcPr>
          <w:p w14:paraId="0643F41C" w14:textId="64D8098B"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6</w:t>
            </w:r>
          </w:p>
        </w:tc>
      </w:tr>
      <w:tr w:rsidR="00BE0A54" w:rsidRPr="00187A89" w14:paraId="70ACEA1B" w14:textId="77777777" w:rsidTr="00EC13A1">
        <w:trPr>
          <w:trHeight w:val="284"/>
          <w:jc w:val="center"/>
        </w:trPr>
        <w:tc>
          <w:tcPr>
            <w:tcW w:w="9076" w:type="dxa"/>
            <w:gridSpan w:val="10"/>
            <w:tcBorders>
              <w:bottom w:val="single" w:sz="12" w:space="0" w:color="000000"/>
            </w:tcBorders>
            <w:shd w:val="clear" w:color="auto" w:fill="FFFFFF"/>
            <w:tcMar>
              <w:left w:w="567" w:type="dxa"/>
            </w:tcMar>
            <w:vAlign w:val="center"/>
          </w:tcPr>
          <w:p w14:paraId="12081689" w14:textId="77777777" w:rsidR="00BE0A54" w:rsidRPr="00187A89" w:rsidRDefault="00BE0A54" w:rsidP="00BE0A54">
            <w:pPr>
              <w:shd w:val="clear" w:color="auto" w:fill="FFFFFF"/>
              <w:rPr>
                <w:rFonts w:asciiTheme="majorHAnsi" w:hAnsiTheme="majorHAnsi" w:cstheme="majorHAnsi"/>
                <w:lang w:val="en-US"/>
              </w:rPr>
            </w:pPr>
            <w:r w:rsidRPr="00187A89">
              <w:rPr>
                <w:rFonts w:asciiTheme="majorHAnsi" w:hAnsiTheme="majorHAnsi" w:cstheme="majorHAnsi"/>
                <w:lang w:val="en-US"/>
              </w:rPr>
              <w:t>(f) Other activities:</w:t>
            </w:r>
          </w:p>
        </w:tc>
        <w:tc>
          <w:tcPr>
            <w:tcW w:w="847" w:type="dxa"/>
            <w:tcBorders>
              <w:bottom w:val="single" w:sz="12" w:space="0" w:color="000000"/>
            </w:tcBorders>
            <w:shd w:val="clear" w:color="auto" w:fill="FFFFFF"/>
          </w:tcPr>
          <w:p w14:paraId="5B554109" w14:textId="4EF2FCC7" w:rsidR="00BE0A54" w:rsidRPr="00187A89" w:rsidRDefault="00BE0A54" w:rsidP="00BE0A54">
            <w:pPr>
              <w:shd w:val="clear" w:color="auto" w:fill="FFFFFF"/>
              <w:jc w:val="center"/>
              <w:rPr>
                <w:rFonts w:asciiTheme="majorHAnsi" w:hAnsiTheme="majorHAnsi" w:cstheme="majorHAnsi"/>
                <w:lang w:val="en-US"/>
              </w:rPr>
            </w:pPr>
            <w:r w:rsidRPr="00187A89">
              <w:rPr>
                <w:rFonts w:asciiTheme="majorHAnsi" w:hAnsiTheme="majorHAnsi" w:cstheme="majorHAnsi"/>
                <w:lang w:val="en-US"/>
              </w:rPr>
              <w:t>4</w:t>
            </w:r>
          </w:p>
        </w:tc>
      </w:tr>
      <w:tr w:rsidR="00BE0A54" w:rsidRPr="00187A89" w14:paraId="5BAAC260" w14:textId="77777777" w:rsidTr="00BE0A54">
        <w:trPr>
          <w:gridAfter w:val="5"/>
          <w:wAfter w:w="3444" w:type="dxa"/>
          <w:trHeight w:val="284"/>
          <w:jc w:val="center"/>
        </w:trPr>
        <w:tc>
          <w:tcPr>
            <w:tcW w:w="5614" w:type="dxa"/>
            <w:gridSpan w:val="5"/>
            <w:tcBorders>
              <w:top w:val="single" w:sz="12" w:space="0" w:color="000000"/>
            </w:tcBorders>
            <w:shd w:val="clear" w:color="auto" w:fill="FFFFFF"/>
            <w:tcMar>
              <w:left w:w="40" w:type="dxa"/>
            </w:tcMar>
          </w:tcPr>
          <w:p w14:paraId="349E06F8" w14:textId="4A4571B3" w:rsidR="00BE0A54" w:rsidRPr="00187A89" w:rsidRDefault="00BE0A54" w:rsidP="00BE0A54">
            <w:pPr>
              <w:rPr>
                <w:rFonts w:asciiTheme="majorHAnsi" w:hAnsiTheme="majorHAnsi" w:cstheme="majorHAnsi"/>
                <w:lang w:val="en-US"/>
              </w:rPr>
            </w:pPr>
            <w:r w:rsidRPr="00187A89">
              <w:rPr>
                <w:rFonts w:asciiTheme="majorHAnsi" w:hAnsiTheme="majorHAnsi" w:cstheme="majorHAnsi"/>
                <w:lang w:val="en-US"/>
              </w:rPr>
              <w:t xml:space="preserve"> 3.4 Total hours of individual study (suma (3.3(a)…3.3(f)))</w:t>
            </w:r>
          </w:p>
        </w:tc>
        <w:tc>
          <w:tcPr>
            <w:tcW w:w="865" w:type="dxa"/>
            <w:tcBorders>
              <w:top w:val="single" w:sz="12" w:space="0" w:color="000000"/>
            </w:tcBorders>
            <w:shd w:val="clear" w:color="auto" w:fill="FFFFFF"/>
            <w:vAlign w:val="center"/>
          </w:tcPr>
          <w:p w14:paraId="2D7E26FF" w14:textId="58D397D2" w:rsidR="00BE0A54" w:rsidRPr="00187A89" w:rsidRDefault="00BE0A54" w:rsidP="00BE0A54">
            <w:pPr>
              <w:shd w:val="clear" w:color="auto" w:fill="FFFFFF"/>
              <w:jc w:val="center"/>
              <w:rPr>
                <w:rFonts w:asciiTheme="majorHAnsi" w:hAnsiTheme="majorHAnsi" w:cstheme="majorHAnsi"/>
                <w:lang w:val="en-US"/>
              </w:rPr>
            </w:pPr>
            <w:r w:rsidRPr="00187A89">
              <w:rPr>
                <w:rFonts w:asciiTheme="majorHAnsi" w:hAnsiTheme="majorHAnsi" w:cstheme="majorHAnsi"/>
                <w:lang w:val="en-US"/>
              </w:rPr>
              <w:t>58</w:t>
            </w:r>
          </w:p>
        </w:tc>
      </w:tr>
      <w:tr w:rsidR="00BE0A54" w:rsidRPr="00187A89" w14:paraId="601767F2" w14:textId="77777777" w:rsidTr="00BE0A54">
        <w:trPr>
          <w:gridAfter w:val="5"/>
          <w:wAfter w:w="3444" w:type="dxa"/>
          <w:trHeight w:val="284"/>
          <w:jc w:val="center"/>
        </w:trPr>
        <w:tc>
          <w:tcPr>
            <w:tcW w:w="5614" w:type="dxa"/>
            <w:gridSpan w:val="5"/>
            <w:shd w:val="clear" w:color="auto" w:fill="FFFFFF"/>
            <w:tcMar>
              <w:left w:w="40" w:type="dxa"/>
            </w:tcMar>
          </w:tcPr>
          <w:p w14:paraId="40EFD07D" w14:textId="6527C242" w:rsidR="00BE0A54" w:rsidRPr="00187A89" w:rsidRDefault="00BE0A54" w:rsidP="00BE0A54">
            <w:pPr>
              <w:rPr>
                <w:rFonts w:asciiTheme="majorHAnsi" w:hAnsiTheme="majorHAnsi" w:cstheme="majorHAnsi"/>
                <w:lang w:val="en-US"/>
              </w:rPr>
            </w:pPr>
            <w:r w:rsidRPr="00187A89">
              <w:rPr>
                <w:rFonts w:asciiTheme="majorHAnsi" w:hAnsiTheme="majorHAnsi" w:cstheme="majorHAnsi"/>
                <w:lang w:val="en-US"/>
              </w:rPr>
              <w:t xml:space="preserve"> 3.5 Total hours per semester (3.2+3.4)</w:t>
            </w:r>
          </w:p>
        </w:tc>
        <w:tc>
          <w:tcPr>
            <w:tcW w:w="865" w:type="dxa"/>
            <w:shd w:val="clear" w:color="auto" w:fill="FFFFFF"/>
            <w:vAlign w:val="center"/>
          </w:tcPr>
          <w:p w14:paraId="4B1E2FAA" w14:textId="48743FB6" w:rsidR="00BE0A54" w:rsidRPr="00187A89" w:rsidRDefault="00BE0A54" w:rsidP="00BE0A54">
            <w:pPr>
              <w:shd w:val="clear" w:color="auto" w:fill="FFFFFF"/>
              <w:jc w:val="center"/>
              <w:rPr>
                <w:rFonts w:asciiTheme="majorHAnsi" w:hAnsiTheme="majorHAnsi" w:cstheme="majorHAnsi"/>
                <w:lang w:val="en-US"/>
              </w:rPr>
            </w:pPr>
            <w:r w:rsidRPr="00187A89">
              <w:rPr>
                <w:rFonts w:asciiTheme="majorHAnsi" w:hAnsiTheme="majorHAnsi" w:cstheme="majorHAnsi"/>
                <w:lang w:val="en-US"/>
              </w:rPr>
              <w:t>100</w:t>
            </w:r>
          </w:p>
        </w:tc>
      </w:tr>
      <w:tr w:rsidR="00BE0A54" w:rsidRPr="00187A89" w14:paraId="7642684F" w14:textId="77777777" w:rsidTr="00BE0A54">
        <w:trPr>
          <w:gridAfter w:val="5"/>
          <w:wAfter w:w="3444" w:type="dxa"/>
          <w:trHeight w:val="284"/>
          <w:jc w:val="center"/>
        </w:trPr>
        <w:tc>
          <w:tcPr>
            <w:tcW w:w="5614" w:type="dxa"/>
            <w:gridSpan w:val="5"/>
            <w:tcBorders>
              <w:bottom w:val="single" w:sz="12" w:space="0" w:color="000000"/>
            </w:tcBorders>
            <w:shd w:val="clear" w:color="auto" w:fill="FFFFFF"/>
            <w:tcMar>
              <w:left w:w="40" w:type="dxa"/>
            </w:tcMar>
          </w:tcPr>
          <w:p w14:paraId="7CFB8AEC" w14:textId="41543CD6" w:rsidR="00BE0A54" w:rsidRPr="00187A89" w:rsidRDefault="00BE0A54" w:rsidP="00BE0A54">
            <w:pPr>
              <w:rPr>
                <w:rFonts w:asciiTheme="majorHAnsi" w:hAnsiTheme="majorHAnsi" w:cstheme="majorHAnsi"/>
                <w:lang w:val="en-US"/>
              </w:rPr>
            </w:pPr>
            <w:r w:rsidRPr="00187A89">
              <w:rPr>
                <w:rFonts w:asciiTheme="majorHAnsi" w:hAnsiTheme="majorHAnsi" w:cstheme="majorHAnsi"/>
                <w:lang w:val="en-US"/>
              </w:rPr>
              <w:t xml:space="preserve"> 3.6 Number of credit points</w:t>
            </w:r>
          </w:p>
        </w:tc>
        <w:tc>
          <w:tcPr>
            <w:tcW w:w="865" w:type="dxa"/>
            <w:tcBorders>
              <w:bottom w:val="single" w:sz="12" w:space="0" w:color="000000"/>
            </w:tcBorders>
            <w:shd w:val="clear" w:color="auto" w:fill="FFFFFF"/>
            <w:vAlign w:val="center"/>
          </w:tcPr>
          <w:p w14:paraId="590D8209" w14:textId="2EBCFC97" w:rsidR="00BE0A54" w:rsidRPr="00187A89" w:rsidRDefault="00BE0A54" w:rsidP="00BE0A54">
            <w:pPr>
              <w:shd w:val="clear" w:color="auto" w:fill="FFFFFF"/>
              <w:jc w:val="center"/>
              <w:rPr>
                <w:rFonts w:asciiTheme="majorHAnsi" w:hAnsiTheme="majorHAnsi" w:cstheme="majorHAnsi"/>
                <w:lang w:val="en-US"/>
              </w:rPr>
            </w:pPr>
            <w:r w:rsidRPr="00187A89">
              <w:rPr>
                <w:rFonts w:asciiTheme="majorHAnsi" w:hAnsiTheme="majorHAnsi" w:cstheme="majorHAnsi"/>
                <w:lang w:val="en-US"/>
              </w:rPr>
              <w:t>4</w:t>
            </w:r>
          </w:p>
        </w:tc>
      </w:tr>
    </w:tbl>
    <w:p w14:paraId="6CA8A51E" w14:textId="77777777" w:rsidR="00895F65" w:rsidRPr="00187A89" w:rsidRDefault="00895F65">
      <w:pPr>
        <w:rPr>
          <w:rFonts w:asciiTheme="majorHAnsi" w:hAnsiTheme="majorHAnsi" w:cstheme="majorHAnsi"/>
          <w:lang w:val="en-US"/>
        </w:rPr>
      </w:pPr>
    </w:p>
    <w:p w14:paraId="1CD36B02" w14:textId="77777777" w:rsidR="00895F65" w:rsidRPr="00187A89" w:rsidRDefault="006E2524">
      <w:pPr>
        <w:shd w:val="clear" w:color="auto" w:fill="FFFFFF"/>
        <w:tabs>
          <w:tab w:val="left" w:pos="3064"/>
        </w:tabs>
        <w:rPr>
          <w:rFonts w:asciiTheme="majorHAnsi" w:hAnsiTheme="majorHAnsi" w:cstheme="majorHAnsi"/>
          <w:lang w:val="en-US"/>
        </w:rPr>
      </w:pPr>
      <w:r w:rsidRPr="00187A89">
        <w:rPr>
          <w:rFonts w:asciiTheme="majorHAnsi" w:hAnsiTheme="majorHAnsi" w:cstheme="majorHAnsi"/>
          <w:b/>
          <w:lang w:val="en-US"/>
        </w:rPr>
        <w:t>4. Pre-requisites (where appropriate)</w:t>
      </w:r>
    </w:p>
    <w:tbl>
      <w:tblPr>
        <w:tblStyle w:val="a2"/>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30"/>
        <w:gridCol w:w="6793"/>
      </w:tblGrid>
      <w:tr w:rsidR="00895F65" w:rsidRPr="00187A89" w14:paraId="4151D85C" w14:textId="77777777" w:rsidTr="00D43543">
        <w:trPr>
          <w:jc w:val="center"/>
        </w:trPr>
        <w:tc>
          <w:tcPr>
            <w:tcW w:w="3031" w:type="dxa"/>
            <w:tcBorders>
              <w:top w:val="single" w:sz="12" w:space="0" w:color="000000"/>
            </w:tcBorders>
          </w:tcPr>
          <w:p w14:paraId="75BCEFFC" w14:textId="77777777" w:rsidR="00895F65" w:rsidRPr="00187A89" w:rsidRDefault="006E2524">
            <w:pPr>
              <w:rPr>
                <w:rFonts w:asciiTheme="majorHAnsi" w:hAnsiTheme="majorHAnsi" w:cstheme="majorHAnsi"/>
                <w:lang w:val="en-US"/>
              </w:rPr>
            </w:pPr>
            <w:r w:rsidRPr="00187A89">
              <w:rPr>
                <w:rFonts w:asciiTheme="majorHAnsi" w:hAnsiTheme="majorHAnsi" w:cstheme="majorHAnsi"/>
                <w:lang w:val="en-US"/>
              </w:rPr>
              <w:t>4.1  Curriculum</w:t>
            </w:r>
          </w:p>
        </w:tc>
        <w:tc>
          <w:tcPr>
            <w:tcW w:w="6578" w:type="dxa"/>
            <w:tcBorders>
              <w:top w:val="single" w:sz="12" w:space="0" w:color="000000"/>
            </w:tcBorders>
          </w:tcPr>
          <w:p w14:paraId="6C4F8297" w14:textId="36C46552" w:rsidR="00895F65" w:rsidRPr="00187A89" w:rsidRDefault="00BE0A54">
            <w:pPr>
              <w:tabs>
                <w:tab w:val="left" w:pos="3064"/>
              </w:tabs>
              <w:rPr>
                <w:rFonts w:asciiTheme="majorHAnsi" w:hAnsiTheme="majorHAnsi" w:cstheme="majorHAnsi"/>
                <w:lang w:val="en-US"/>
              </w:rPr>
            </w:pPr>
            <w:r w:rsidRPr="00187A89">
              <w:rPr>
                <w:rFonts w:asciiTheme="majorHAnsi" w:hAnsiTheme="majorHAnsi" w:cstheme="majorHAnsi"/>
                <w:lang w:val="en-US"/>
              </w:rPr>
              <w:t>Not applicable</w:t>
            </w:r>
          </w:p>
        </w:tc>
      </w:tr>
      <w:tr w:rsidR="00895F65" w:rsidRPr="00187A89" w14:paraId="48D25DA2" w14:textId="77777777" w:rsidTr="00D43543">
        <w:trPr>
          <w:jc w:val="center"/>
        </w:trPr>
        <w:tc>
          <w:tcPr>
            <w:tcW w:w="3031" w:type="dxa"/>
            <w:tcBorders>
              <w:bottom w:val="single" w:sz="12" w:space="0" w:color="000000"/>
            </w:tcBorders>
          </w:tcPr>
          <w:p w14:paraId="7BE624D9" w14:textId="77777777" w:rsidR="00895F65" w:rsidRPr="00187A89" w:rsidRDefault="006E2524">
            <w:pPr>
              <w:numPr>
                <w:ilvl w:val="1"/>
                <w:numId w:val="3"/>
              </w:numPr>
              <w:pBdr>
                <w:top w:val="nil"/>
                <w:left w:val="nil"/>
                <w:bottom w:val="nil"/>
                <w:right w:val="nil"/>
                <w:between w:val="nil"/>
              </w:pBdr>
              <w:rPr>
                <w:rFonts w:asciiTheme="majorHAnsi" w:hAnsiTheme="majorHAnsi" w:cstheme="majorHAnsi"/>
                <w:color w:val="000000"/>
                <w:lang w:val="en-US"/>
              </w:rPr>
            </w:pPr>
            <w:r w:rsidRPr="00187A89">
              <w:rPr>
                <w:rFonts w:asciiTheme="majorHAnsi" w:hAnsiTheme="majorHAnsi" w:cstheme="majorHAnsi"/>
                <w:color w:val="000000"/>
                <w:lang w:val="en-US"/>
              </w:rPr>
              <w:t>Competence</w:t>
            </w:r>
          </w:p>
        </w:tc>
        <w:tc>
          <w:tcPr>
            <w:tcW w:w="6578" w:type="dxa"/>
            <w:tcBorders>
              <w:bottom w:val="single" w:sz="12" w:space="0" w:color="000000"/>
            </w:tcBorders>
          </w:tcPr>
          <w:p w14:paraId="47209A75" w14:textId="7B25644C" w:rsidR="00895F65" w:rsidRPr="00187A89" w:rsidRDefault="00BE0A54">
            <w:pPr>
              <w:rPr>
                <w:rFonts w:asciiTheme="majorHAnsi" w:hAnsiTheme="majorHAnsi" w:cstheme="majorHAnsi"/>
                <w:lang w:val="en-US"/>
              </w:rPr>
            </w:pPr>
            <w:r w:rsidRPr="00187A89">
              <w:rPr>
                <w:rFonts w:asciiTheme="majorHAnsi" w:hAnsiTheme="majorHAnsi" w:cstheme="majorHAnsi"/>
                <w:lang w:val="en-US"/>
              </w:rPr>
              <w:t>Not applicable</w:t>
            </w:r>
          </w:p>
        </w:tc>
      </w:tr>
    </w:tbl>
    <w:p w14:paraId="495EF59B" w14:textId="77777777" w:rsidR="00895F65" w:rsidRPr="00187A89" w:rsidRDefault="00895F65">
      <w:pPr>
        <w:shd w:val="clear" w:color="auto" w:fill="FFFFFF"/>
        <w:tabs>
          <w:tab w:val="left" w:pos="3064"/>
        </w:tabs>
        <w:rPr>
          <w:rFonts w:asciiTheme="majorHAnsi" w:hAnsiTheme="majorHAnsi" w:cstheme="majorHAnsi"/>
          <w:lang w:val="en-US"/>
        </w:rPr>
      </w:pPr>
    </w:p>
    <w:p w14:paraId="5B010869" w14:textId="77777777" w:rsidR="00895F65" w:rsidRPr="00187A89" w:rsidRDefault="006E2524">
      <w:pPr>
        <w:spacing w:line="288" w:lineRule="auto"/>
        <w:rPr>
          <w:rFonts w:asciiTheme="majorHAnsi" w:hAnsiTheme="majorHAnsi" w:cstheme="majorHAnsi"/>
          <w:b/>
          <w:lang w:val="en-US"/>
        </w:rPr>
      </w:pPr>
      <w:r w:rsidRPr="00187A89">
        <w:rPr>
          <w:rFonts w:asciiTheme="majorHAnsi" w:hAnsiTheme="majorHAnsi" w:cstheme="majorHAnsi"/>
          <w:b/>
          <w:lang w:val="en-US"/>
        </w:rPr>
        <w:t>5. Requirements (where appropriate)</w:t>
      </w:r>
    </w:p>
    <w:tbl>
      <w:tblPr>
        <w:tblStyle w:val="a3"/>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30"/>
        <w:gridCol w:w="6793"/>
      </w:tblGrid>
      <w:tr w:rsidR="00895F65" w:rsidRPr="00187A89" w14:paraId="3CA9D7FE" w14:textId="77777777" w:rsidTr="00D43543">
        <w:trPr>
          <w:jc w:val="center"/>
        </w:trPr>
        <w:tc>
          <w:tcPr>
            <w:tcW w:w="3031" w:type="dxa"/>
            <w:tcBorders>
              <w:top w:val="single" w:sz="12" w:space="0" w:color="000000"/>
            </w:tcBorders>
          </w:tcPr>
          <w:p w14:paraId="51AC7A76" w14:textId="77777777" w:rsidR="00895F65" w:rsidRPr="00187A89" w:rsidRDefault="006E2524">
            <w:pPr>
              <w:rPr>
                <w:rFonts w:asciiTheme="majorHAnsi" w:hAnsiTheme="majorHAnsi" w:cstheme="majorHAnsi"/>
                <w:lang w:val="en-US"/>
              </w:rPr>
            </w:pPr>
            <w:r w:rsidRPr="00187A89">
              <w:rPr>
                <w:rFonts w:asciiTheme="majorHAnsi" w:hAnsiTheme="majorHAnsi" w:cstheme="majorHAnsi"/>
                <w:lang w:val="en-US"/>
              </w:rPr>
              <w:t>5.1. For the course</w:t>
            </w:r>
          </w:p>
        </w:tc>
        <w:tc>
          <w:tcPr>
            <w:tcW w:w="6578" w:type="dxa"/>
            <w:tcBorders>
              <w:top w:val="single" w:sz="12" w:space="0" w:color="000000"/>
            </w:tcBorders>
          </w:tcPr>
          <w:p w14:paraId="7B5D12DE" w14:textId="51B05B46" w:rsidR="00895F65" w:rsidRPr="00187A89" w:rsidRDefault="00BE0A54" w:rsidP="00BE0A54">
            <w:pPr>
              <w:tabs>
                <w:tab w:val="left" w:pos="3064"/>
              </w:tabs>
              <w:rPr>
                <w:rFonts w:asciiTheme="majorHAnsi" w:hAnsiTheme="majorHAnsi" w:cstheme="majorHAnsi"/>
                <w:lang w:val="en-US"/>
              </w:rPr>
            </w:pPr>
            <w:r w:rsidRPr="00187A89">
              <w:rPr>
                <w:rFonts w:asciiTheme="majorHAnsi" w:hAnsiTheme="majorHAnsi" w:cstheme="majorHAnsi"/>
                <w:lang w:val="en-US"/>
              </w:rPr>
              <w:t>Classroom equipped with projector and screen</w:t>
            </w:r>
          </w:p>
        </w:tc>
      </w:tr>
      <w:tr w:rsidR="00895F65" w:rsidRPr="00187A89" w14:paraId="656B387C" w14:textId="77777777" w:rsidTr="00D43543">
        <w:trPr>
          <w:trHeight w:val="284"/>
          <w:jc w:val="center"/>
        </w:trPr>
        <w:tc>
          <w:tcPr>
            <w:tcW w:w="3031" w:type="dxa"/>
            <w:tcBorders>
              <w:bottom w:val="single" w:sz="12" w:space="0" w:color="000000"/>
            </w:tcBorders>
          </w:tcPr>
          <w:p w14:paraId="5AD0032A" w14:textId="77777777" w:rsidR="00895F65" w:rsidRPr="00187A89" w:rsidRDefault="006E2524">
            <w:pPr>
              <w:rPr>
                <w:rFonts w:asciiTheme="majorHAnsi" w:hAnsiTheme="majorHAnsi" w:cstheme="majorHAnsi"/>
                <w:lang w:val="en-US"/>
              </w:rPr>
            </w:pPr>
            <w:r w:rsidRPr="00187A89">
              <w:rPr>
                <w:rFonts w:asciiTheme="majorHAnsi" w:hAnsiTheme="majorHAnsi" w:cstheme="majorHAnsi"/>
                <w:lang w:val="en-US"/>
              </w:rPr>
              <w:t>5.2. For the applications</w:t>
            </w:r>
          </w:p>
        </w:tc>
        <w:tc>
          <w:tcPr>
            <w:tcW w:w="6578" w:type="dxa"/>
            <w:tcBorders>
              <w:bottom w:val="single" w:sz="12" w:space="0" w:color="000000"/>
            </w:tcBorders>
          </w:tcPr>
          <w:p w14:paraId="79163E91" w14:textId="19D12C99" w:rsidR="00895F65" w:rsidRPr="00187A89" w:rsidRDefault="00BE0A54" w:rsidP="00B11BD2">
            <w:pPr>
              <w:tabs>
                <w:tab w:val="left" w:pos="3064"/>
              </w:tabs>
              <w:rPr>
                <w:rFonts w:asciiTheme="majorHAnsi" w:hAnsiTheme="majorHAnsi" w:cstheme="majorHAnsi"/>
                <w:lang w:val="en-US"/>
              </w:rPr>
            </w:pPr>
            <w:r w:rsidRPr="00187A89">
              <w:rPr>
                <w:rFonts w:asciiTheme="majorHAnsi" w:hAnsiTheme="majorHAnsi" w:cstheme="majorHAnsi"/>
                <w:lang w:val="en-US"/>
              </w:rPr>
              <w:t>Classroom equipped with projector, screen, and computers</w:t>
            </w:r>
          </w:p>
        </w:tc>
      </w:tr>
    </w:tbl>
    <w:p w14:paraId="5D62D7F8" w14:textId="77777777" w:rsidR="00895F65" w:rsidRPr="00187A89" w:rsidRDefault="00895F65">
      <w:pPr>
        <w:shd w:val="clear" w:color="auto" w:fill="FFFFFF"/>
        <w:tabs>
          <w:tab w:val="left" w:pos="3064"/>
        </w:tabs>
        <w:rPr>
          <w:rFonts w:asciiTheme="majorHAnsi" w:hAnsiTheme="majorHAnsi" w:cstheme="majorHAnsi"/>
          <w:lang w:val="en-US"/>
        </w:rPr>
      </w:pPr>
    </w:p>
    <w:p w14:paraId="069AF4B7" w14:textId="77777777" w:rsidR="00DD56B0" w:rsidRDefault="00DD56B0">
      <w:pPr>
        <w:rPr>
          <w:rFonts w:asciiTheme="majorHAnsi" w:hAnsiTheme="majorHAnsi" w:cstheme="majorHAnsi"/>
          <w:b/>
          <w:lang w:val="en-US"/>
        </w:rPr>
      </w:pPr>
    </w:p>
    <w:p w14:paraId="11F53F9B" w14:textId="77777777" w:rsidR="00DD56B0" w:rsidRDefault="00DD56B0">
      <w:pPr>
        <w:rPr>
          <w:rFonts w:asciiTheme="majorHAnsi" w:hAnsiTheme="majorHAnsi" w:cstheme="majorHAnsi"/>
          <w:b/>
          <w:lang w:val="en-US"/>
        </w:rPr>
      </w:pPr>
      <w:r>
        <w:rPr>
          <w:rFonts w:asciiTheme="majorHAnsi" w:hAnsiTheme="majorHAnsi" w:cstheme="majorHAnsi"/>
          <w:b/>
          <w:lang w:val="en-US"/>
        </w:rPr>
        <w:br w:type="page"/>
      </w:r>
    </w:p>
    <w:p w14:paraId="340426A7" w14:textId="11F8F887" w:rsidR="00895F65" w:rsidRPr="00187A89" w:rsidRDefault="006E2524">
      <w:pPr>
        <w:rPr>
          <w:rFonts w:asciiTheme="majorHAnsi" w:hAnsiTheme="majorHAnsi" w:cstheme="majorHAnsi"/>
          <w:b/>
          <w:lang w:val="en-US"/>
        </w:rPr>
      </w:pPr>
      <w:r w:rsidRPr="00187A89">
        <w:rPr>
          <w:rFonts w:asciiTheme="majorHAnsi" w:hAnsiTheme="majorHAnsi" w:cstheme="majorHAnsi"/>
          <w:b/>
          <w:lang w:val="en-US"/>
        </w:rPr>
        <w:lastRenderedPageBreak/>
        <w:t>6. Specific competence</w:t>
      </w:r>
    </w:p>
    <w:tbl>
      <w:tblPr>
        <w:tblStyle w:val="a4"/>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70"/>
        <w:gridCol w:w="7953"/>
      </w:tblGrid>
      <w:tr w:rsidR="00895F65" w:rsidRPr="00187A89" w14:paraId="29C39093" w14:textId="77777777" w:rsidTr="00DD56B0">
        <w:trPr>
          <w:trHeight w:val="2664"/>
          <w:jc w:val="center"/>
        </w:trPr>
        <w:tc>
          <w:tcPr>
            <w:tcW w:w="1970" w:type="dxa"/>
            <w:tcBorders>
              <w:top w:val="single" w:sz="12" w:space="0" w:color="000000"/>
            </w:tcBorders>
          </w:tcPr>
          <w:p w14:paraId="1E4B9B2E" w14:textId="77777777" w:rsidR="00895F65" w:rsidRPr="00187A89" w:rsidRDefault="006E2524">
            <w:pPr>
              <w:rPr>
                <w:rFonts w:asciiTheme="majorHAnsi" w:hAnsiTheme="majorHAnsi" w:cstheme="majorHAnsi"/>
                <w:lang w:val="en-US"/>
              </w:rPr>
            </w:pPr>
            <w:r w:rsidRPr="00187A89">
              <w:rPr>
                <w:rFonts w:asciiTheme="majorHAnsi" w:hAnsiTheme="majorHAnsi" w:cstheme="majorHAnsi"/>
                <w:lang w:val="en-US"/>
              </w:rPr>
              <w:t>6.1 Professional competences</w:t>
            </w:r>
          </w:p>
        </w:tc>
        <w:tc>
          <w:tcPr>
            <w:tcW w:w="7953" w:type="dxa"/>
            <w:tcBorders>
              <w:top w:val="single" w:sz="12" w:space="0" w:color="000000"/>
            </w:tcBorders>
          </w:tcPr>
          <w:p w14:paraId="32A53F3A" w14:textId="76E36A17" w:rsidR="00BE0A54" w:rsidRPr="00187A89" w:rsidRDefault="00BE0A54" w:rsidP="00BE0A54">
            <w:pPr>
              <w:pStyle w:val="ListParagraph"/>
              <w:numPr>
                <w:ilvl w:val="0"/>
                <w:numId w:val="12"/>
              </w:numPr>
              <w:rPr>
                <w:rFonts w:asciiTheme="majorHAnsi" w:hAnsiTheme="majorHAnsi" w:cstheme="majorHAnsi"/>
                <w:sz w:val="20"/>
                <w:szCs w:val="20"/>
                <w:lang w:val="en-US"/>
              </w:rPr>
            </w:pPr>
            <w:r w:rsidRPr="00187A89">
              <w:rPr>
                <w:rFonts w:asciiTheme="majorHAnsi" w:hAnsiTheme="majorHAnsi" w:cstheme="majorHAnsi"/>
                <w:sz w:val="20"/>
                <w:szCs w:val="20"/>
                <w:lang w:val="en-US"/>
              </w:rPr>
              <w:t>Deep knowledge of railway track digitalization processes in design, construction, and maintenance of the track.</w:t>
            </w:r>
          </w:p>
          <w:p w14:paraId="08775FFA" w14:textId="71528A55" w:rsidR="00BE0A54" w:rsidRPr="00187A89" w:rsidRDefault="00BE0A54" w:rsidP="00BE0A54">
            <w:pPr>
              <w:pStyle w:val="ListParagraph"/>
              <w:numPr>
                <w:ilvl w:val="0"/>
                <w:numId w:val="12"/>
              </w:numPr>
              <w:rPr>
                <w:rFonts w:asciiTheme="majorHAnsi" w:hAnsiTheme="majorHAnsi" w:cstheme="majorHAnsi"/>
                <w:sz w:val="20"/>
                <w:szCs w:val="20"/>
                <w:lang w:val="en-US"/>
              </w:rPr>
            </w:pPr>
            <w:r w:rsidRPr="00187A89">
              <w:rPr>
                <w:rFonts w:asciiTheme="majorHAnsi" w:hAnsiTheme="majorHAnsi" w:cstheme="majorHAnsi"/>
                <w:sz w:val="20"/>
                <w:szCs w:val="20"/>
                <w:lang w:val="en-US"/>
              </w:rPr>
              <w:t>Assessment of track quality based on information extracted by analyzing data supplied by track geometry measuring devices/vehicles.</w:t>
            </w:r>
          </w:p>
          <w:p w14:paraId="66A9AD5E" w14:textId="77777777" w:rsidR="00BE0A54" w:rsidRPr="00187A89" w:rsidRDefault="00BE0A54" w:rsidP="00BE0A54">
            <w:pPr>
              <w:pStyle w:val="ListParagraph"/>
              <w:numPr>
                <w:ilvl w:val="0"/>
                <w:numId w:val="12"/>
              </w:numPr>
              <w:rPr>
                <w:rFonts w:asciiTheme="majorHAnsi" w:hAnsiTheme="majorHAnsi" w:cstheme="majorHAnsi"/>
                <w:sz w:val="20"/>
                <w:szCs w:val="20"/>
                <w:lang w:val="en-US"/>
              </w:rPr>
            </w:pPr>
            <w:r w:rsidRPr="00187A89">
              <w:rPr>
                <w:rFonts w:asciiTheme="majorHAnsi" w:hAnsiTheme="majorHAnsi" w:cstheme="majorHAnsi"/>
                <w:sz w:val="20"/>
                <w:szCs w:val="20"/>
                <w:lang w:val="en-US"/>
              </w:rPr>
              <w:t>To use data driven solutions for efficient maintenance of a railway track.</w:t>
            </w:r>
          </w:p>
          <w:p w14:paraId="166CEE28" w14:textId="3CE6A3EA" w:rsidR="00BE0A54" w:rsidRPr="00187A89" w:rsidRDefault="00BE0A54" w:rsidP="00BE0A54">
            <w:pPr>
              <w:pStyle w:val="ListParagraph"/>
              <w:numPr>
                <w:ilvl w:val="0"/>
                <w:numId w:val="12"/>
              </w:numPr>
              <w:rPr>
                <w:rFonts w:asciiTheme="majorHAnsi" w:hAnsiTheme="majorHAnsi" w:cstheme="majorHAnsi"/>
                <w:sz w:val="20"/>
                <w:szCs w:val="20"/>
                <w:lang w:val="en-US"/>
              </w:rPr>
            </w:pPr>
            <w:r w:rsidRPr="00187A89">
              <w:rPr>
                <w:rFonts w:asciiTheme="majorHAnsi" w:hAnsiTheme="majorHAnsi" w:cstheme="majorHAnsi"/>
                <w:sz w:val="20"/>
                <w:szCs w:val="20"/>
                <w:lang w:val="en-US"/>
              </w:rPr>
              <w:t>Build a strategy for planning and implementing Intelligent Asset Management in railway infrastructure.</w:t>
            </w:r>
          </w:p>
          <w:p w14:paraId="1841A780" w14:textId="6BF9236F" w:rsidR="00895F65" w:rsidRPr="00187A89" w:rsidRDefault="00BE0A54" w:rsidP="00BE0A54">
            <w:pPr>
              <w:pStyle w:val="ListParagraph"/>
              <w:numPr>
                <w:ilvl w:val="0"/>
                <w:numId w:val="12"/>
              </w:numPr>
              <w:rPr>
                <w:rFonts w:asciiTheme="majorHAnsi" w:hAnsiTheme="majorHAnsi" w:cstheme="majorHAnsi"/>
                <w:b/>
                <w:sz w:val="20"/>
                <w:szCs w:val="20"/>
                <w:lang w:val="en-US"/>
              </w:rPr>
            </w:pPr>
            <w:r w:rsidRPr="00187A89">
              <w:rPr>
                <w:rFonts w:asciiTheme="majorHAnsi" w:hAnsiTheme="majorHAnsi" w:cstheme="majorHAnsi"/>
                <w:sz w:val="20"/>
                <w:szCs w:val="20"/>
                <w:lang w:val="en-US"/>
              </w:rPr>
              <w:t>Use specific software and digital twin platforms in railway track maintenance processes.</w:t>
            </w:r>
          </w:p>
        </w:tc>
      </w:tr>
      <w:tr w:rsidR="00895F65" w:rsidRPr="00187A89" w14:paraId="2C3FD3F2" w14:textId="77777777" w:rsidTr="00DD56B0">
        <w:trPr>
          <w:trHeight w:val="1319"/>
          <w:jc w:val="center"/>
        </w:trPr>
        <w:tc>
          <w:tcPr>
            <w:tcW w:w="1970" w:type="dxa"/>
            <w:tcBorders>
              <w:bottom w:val="single" w:sz="12" w:space="0" w:color="000000"/>
            </w:tcBorders>
          </w:tcPr>
          <w:p w14:paraId="4E8E1E49" w14:textId="77777777" w:rsidR="00895F65" w:rsidRPr="00187A89" w:rsidRDefault="006E2524">
            <w:pPr>
              <w:rPr>
                <w:rFonts w:asciiTheme="majorHAnsi" w:hAnsiTheme="majorHAnsi" w:cstheme="majorHAnsi"/>
                <w:lang w:val="en-US"/>
              </w:rPr>
            </w:pPr>
            <w:r w:rsidRPr="00187A89">
              <w:rPr>
                <w:rFonts w:asciiTheme="majorHAnsi" w:hAnsiTheme="majorHAnsi" w:cstheme="majorHAnsi"/>
                <w:lang w:val="en-US"/>
              </w:rPr>
              <w:t>6.2 Cross competences</w:t>
            </w:r>
          </w:p>
        </w:tc>
        <w:tc>
          <w:tcPr>
            <w:tcW w:w="7953" w:type="dxa"/>
            <w:tcBorders>
              <w:bottom w:val="single" w:sz="12" w:space="0" w:color="000000"/>
            </w:tcBorders>
          </w:tcPr>
          <w:p w14:paraId="43291E93" w14:textId="77777777" w:rsidR="00BE0A54" w:rsidRPr="00187A89" w:rsidRDefault="00BE0A54" w:rsidP="00BE0A54">
            <w:pPr>
              <w:pStyle w:val="ListParagraph"/>
              <w:numPr>
                <w:ilvl w:val="0"/>
                <w:numId w:val="12"/>
              </w:numPr>
              <w:rPr>
                <w:rFonts w:asciiTheme="majorHAnsi" w:hAnsiTheme="majorHAnsi" w:cstheme="majorHAnsi"/>
                <w:sz w:val="20"/>
                <w:szCs w:val="20"/>
                <w:lang w:val="en-US"/>
              </w:rPr>
            </w:pPr>
            <w:r w:rsidRPr="00187A89">
              <w:rPr>
                <w:rFonts w:asciiTheme="majorHAnsi" w:hAnsiTheme="majorHAnsi" w:cstheme="majorHAnsi"/>
                <w:sz w:val="20"/>
                <w:szCs w:val="20"/>
                <w:lang w:val="en-US"/>
              </w:rPr>
              <w:t>Applying efficient and responsible work strategies, punctuality, seriousness, and personal responsibility, based on the principles, norms, and professional values.</w:t>
            </w:r>
          </w:p>
          <w:p w14:paraId="1B86C6B8" w14:textId="212B8837" w:rsidR="00BE0A54" w:rsidRPr="00187A89" w:rsidRDefault="00BE0A54" w:rsidP="00BE0A54">
            <w:pPr>
              <w:pStyle w:val="Default"/>
              <w:numPr>
                <w:ilvl w:val="0"/>
                <w:numId w:val="12"/>
              </w:numPr>
              <w:rPr>
                <w:rFonts w:asciiTheme="majorHAnsi" w:hAnsiTheme="majorHAnsi" w:cstheme="majorHAnsi"/>
                <w:sz w:val="20"/>
                <w:szCs w:val="20"/>
              </w:rPr>
            </w:pPr>
            <w:r w:rsidRPr="00187A89">
              <w:rPr>
                <w:rFonts w:asciiTheme="majorHAnsi" w:hAnsiTheme="majorHAnsi" w:cstheme="majorHAnsi"/>
                <w:sz w:val="20"/>
                <w:szCs w:val="20"/>
              </w:rPr>
              <w:t>Carrying out rigorously documented synthesis work, considering the efficient adaptation to the new technical specifications.</w:t>
            </w:r>
          </w:p>
          <w:p w14:paraId="02059C0A" w14:textId="1C82481A" w:rsidR="00895F65" w:rsidRPr="00187A89" w:rsidRDefault="00BE0A54" w:rsidP="00BE0A54">
            <w:pPr>
              <w:pStyle w:val="Default"/>
              <w:numPr>
                <w:ilvl w:val="0"/>
                <w:numId w:val="12"/>
              </w:numPr>
              <w:rPr>
                <w:rFonts w:asciiTheme="majorHAnsi" w:hAnsiTheme="majorHAnsi" w:cstheme="majorHAnsi"/>
                <w:sz w:val="20"/>
                <w:szCs w:val="20"/>
              </w:rPr>
            </w:pPr>
            <w:r w:rsidRPr="00187A89">
              <w:rPr>
                <w:rFonts w:asciiTheme="majorHAnsi" w:hAnsiTheme="majorHAnsi" w:cstheme="majorHAnsi"/>
                <w:sz w:val="20"/>
                <w:szCs w:val="20"/>
              </w:rPr>
              <w:t>Objective assessment of the colleagues’ solutions in a working group, dissemination of results.</w:t>
            </w:r>
          </w:p>
        </w:tc>
      </w:tr>
    </w:tbl>
    <w:p w14:paraId="27B2BA1E" w14:textId="77777777" w:rsidR="00895F65" w:rsidRPr="00187A89" w:rsidRDefault="00895F65">
      <w:pPr>
        <w:rPr>
          <w:rFonts w:asciiTheme="majorHAnsi" w:hAnsiTheme="majorHAnsi" w:cstheme="majorHAnsi"/>
          <w:lang w:val="en-US"/>
        </w:rPr>
      </w:pPr>
    </w:p>
    <w:p w14:paraId="2427B550" w14:textId="7B36C0BF" w:rsidR="002179A8" w:rsidRPr="00187A89" w:rsidRDefault="002179A8" w:rsidP="002179A8">
      <w:pPr>
        <w:rPr>
          <w:rFonts w:asciiTheme="majorHAnsi" w:hAnsiTheme="majorHAnsi" w:cstheme="majorHAnsi"/>
          <w:b/>
          <w:bCs/>
          <w:lang w:val="en-US"/>
        </w:rPr>
      </w:pPr>
      <w:r w:rsidRPr="00187A89">
        <w:rPr>
          <w:rFonts w:asciiTheme="majorHAnsi" w:hAnsiTheme="majorHAnsi" w:cstheme="majorHAnsi"/>
          <w:b/>
          <w:bCs/>
          <w:lang w:val="en-US"/>
        </w:rPr>
        <w:t>7. Expected Learning Outcomes</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817"/>
        <w:gridCol w:w="8791"/>
      </w:tblGrid>
      <w:tr w:rsidR="002179A8" w:rsidRPr="00187A89" w14:paraId="61A5F2B0" w14:textId="77777777" w:rsidTr="00162D39">
        <w:trPr>
          <w:cantSplit/>
          <w:trHeight w:val="1324"/>
        </w:trPr>
        <w:tc>
          <w:tcPr>
            <w:tcW w:w="817" w:type="dxa"/>
            <w:textDirection w:val="btLr"/>
            <w:vAlign w:val="center"/>
          </w:tcPr>
          <w:p w14:paraId="22637523" w14:textId="21321E4C" w:rsidR="002179A8" w:rsidRPr="00187A89" w:rsidRDefault="002179A8" w:rsidP="00DE5912">
            <w:pPr>
              <w:ind w:left="113" w:right="113"/>
              <w:rPr>
                <w:rFonts w:asciiTheme="majorHAnsi" w:hAnsiTheme="majorHAnsi" w:cstheme="majorHAnsi"/>
              </w:rPr>
            </w:pPr>
            <w:r w:rsidRPr="00187A89">
              <w:rPr>
                <w:rFonts w:asciiTheme="majorHAnsi" w:hAnsiTheme="majorHAnsi" w:cstheme="majorHAnsi"/>
              </w:rPr>
              <w:t>Knowledge</w:t>
            </w:r>
          </w:p>
        </w:tc>
        <w:tc>
          <w:tcPr>
            <w:tcW w:w="8791" w:type="dxa"/>
            <w:vAlign w:val="center"/>
          </w:tcPr>
          <w:p w14:paraId="0CA9F5C0" w14:textId="04B59211"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Identify and describe the concepts, methods, and technologies used in the digitization of railway infrastructure, in line with current trends and field requirements.  </w:t>
            </w:r>
          </w:p>
          <w:p w14:paraId="37F39E84" w14:textId="0F4A8357"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Explain the principles involved in implementing digital solutions for monitoring, managing, and maintaining railway infrastructure.  </w:t>
            </w:r>
          </w:p>
          <w:p w14:paraId="2C9045AC" w14:textId="29C7AB13"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Acquire knowledge of the main systems and technologies employed in the digitization of railway infrastructure, including monitoring systems, sensors, the Internet of Things (IoT), Geographic Information Systems (GIS), Building Information Modeling (BIM), Digital Twins, asset management systems, and data analysis platforms.  </w:t>
            </w:r>
          </w:p>
          <w:p w14:paraId="5E12F21B" w14:textId="35353520"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Utilize software applications designed for collecting, processing, visualizing, and interpreting data related to railway infrastructure.  </w:t>
            </w:r>
          </w:p>
          <w:p w14:paraId="7EF394F2" w14:textId="2B2A6825" w:rsidR="00E86E3E" w:rsidRPr="00187A89" w:rsidRDefault="00410F78" w:rsidP="00187A89">
            <w:pPr>
              <w:pStyle w:val="ListParagraph"/>
              <w:numPr>
                <w:ilvl w:val="0"/>
                <w:numId w:val="19"/>
              </w:numPr>
              <w:spacing w:line="276" w:lineRule="auto"/>
              <w:rPr>
                <w:rFonts w:asciiTheme="majorHAnsi" w:hAnsiTheme="majorHAnsi" w:cstheme="majorHAnsi"/>
                <w:sz w:val="20"/>
                <w:szCs w:val="20"/>
                <w:lang w:val="en-US"/>
              </w:rPr>
            </w:pPr>
            <w:r>
              <w:rPr>
                <w:rFonts w:asciiTheme="majorHAnsi" w:hAnsiTheme="majorHAnsi" w:cstheme="majorHAnsi"/>
                <w:bCs/>
                <w:sz w:val="20"/>
                <w:szCs w:val="20"/>
                <w:lang w:val="en-US"/>
              </w:rPr>
              <w:t xml:space="preserve">Apply modern methods for analyzing and integrating data from measurement and monitoring systems to support decision-making regarding the operation and maintenance of railway infrastructure.  </w:t>
            </w:r>
          </w:p>
        </w:tc>
      </w:tr>
      <w:tr w:rsidR="002179A8" w:rsidRPr="00187A89" w14:paraId="4B95A5FA" w14:textId="77777777" w:rsidTr="00162D39">
        <w:trPr>
          <w:cantSplit/>
          <w:trHeight w:val="1273"/>
        </w:trPr>
        <w:tc>
          <w:tcPr>
            <w:tcW w:w="817" w:type="dxa"/>
            <w:textDirection w:val="btLr"/>
            <w:vAlign w:val="center"/>
          </w:tcPr>
          <w:p w14:paraId="365C3490" w14:textId="0F71613A" w:rsidR="002179A8" w:rsidRPr="00187A89" w:rsidRDefault="002179A8" w:rsidP="00DE5912">
            <w:pPr>
              <w:ind w:left="113" w:right="113"/>
              <w:rPr>
                <w:rFonts w:asciiTheme="majorHAnsi" w:hAnsiTheme="majorHAnsi" w:cstheme="majorHAnsi"/>
              </w:rPr>
            </w:pPr>
            <w:r w:rsidRPr="00187A89">
              <w:rPr>
                <w:rFonts w:asciiTheme="majorHAnsi" w:hAnsiTheme="majorHAnsi" w:cstheme="majorHAnsi"/>
              </w:rPr>
              <w:t>Skills</w:t>
            </w:r>
          </w:p>
        </w:tc>
        <w:tc>
          <w:tcPr>
            <w:tcW w:w="8791" w:type="dxa"/>
            <w:vAlign w:val="center"/>
          </w:tcPr>
          <w:p w14:paraId="2D38D9A2" w14:textId="586998C0"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Select the appropriate digital technologies and solutions for various monitoring, diagnosis, and management activities related to railway infrastructure.  </w:t>
            </w:r>
          </w:p>
          <w:p w14:paraId="36CCC4FC" w14:textId="70B7399C"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Design digital workflows for collecting, processing, and leveraging data from railway infrastructure.  </w:t>
            </w:r>
          </w:p>
          <w:p w14:paraId="6EE7B8E7" w14:textId="2665A8DA"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Apply standards and best practices for the digitalization of railway infrastructure and technical data management.  </w:t>
            </w:r>
          </w:p>
          <w:p w14:paraId="78EA53D7" w14:textId="45541948"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Utilize a logical framework for implementing a digital monitoring and management system for railway infrastructure.  </w:t>
            </w:r>
          </w:p>
          <w:p w14:paraId="6DB4E58E" w14:textId="1FD15352"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Effectively use IT applications and software-specific platforms (such as GIS, BIM, IoT platforms, and applications for path geometry monitoring and asset management).  </w:t>
            </w:r>
          </w:p>
          <w:p w14:paraId="01C08CF1" w14:textId="1FD502C7"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Compare different digital solutions based on their performance, cost, and applicability for railway infrastructure operations.  </w:t>
            </w:r>
          </w:p>
          <w:p w14:paraId="33CA54B4" w14:textId="08CE11D6" w:rsidR="00410F78" w:rsidRDefault="00410F78" w:rsidP="00187A89">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 xml:space="preserve">Conduct a comparative analysis of the capabilities of various software platforms and monitoring systems utilized in the railway sector.  </w:t>
            </w:r>
          </w:p>
          <w:p w14:paraId="614267D1" w14:textId="5AF7BFA0" w:rsidR="00E86E3E" w:rsidRPr="00187A89" w:rsidRDefault="00410F78" w:rsidP="00187A89">
            <w:pPr>
              <w:pStyle w:val="ListParagraph"/>
              <w:numPr>
                <w:ilvl w:val="0"/>
                <w:numId w:val="19"/>
              </w:numPr>
              <w:spacing w:line="276" w:lineRule="auto"/>
              <w:rPr>
                <w:rFonts w:asciiTheme="majorHAnsi" w:hAnsiTheme="majorHAnsi" w:cstheme="majorHAnsi"/>
                <w:sz w:val="20"/>
                <w:szCs w:val="20"/>
                <w:lang w:val="en-US" w:eastAsia="en-US"/>
              </w:rPr>
            </w:pPr>
            <w:r>
              <w:rPr>
                <w:rFonts w:asciiTheme="majorHAnsi" w:hAnsiTheme="majorHAnsi" w:cstheme="majorHAnsi"/>
                <w:bCs/>
                <w:sz w:val="20"/>
                <w:szCs w:val="20"/>
                <w:lang w:val="en-US"/>
              </w:rPr>
              <w:t xml:space="preserve">Interpret and utilize data obtained through modern monitoring systems to enhance infrastructure maintenance and rehabilitation activities.  </w:t>
            </w:r>
          </w:p>
        </w:tc>
      </w:tr>
      <w:tr w:rsidR="002179A8" w:rsidRPr="00187A89" w14:paraId="086476E5" w14:textId="77777777" w:rsidTr="00162D39">
        <w:trPr>
          <w:cantSplit/>
          <w:trHeight w:val="1352"/>
        </w:trPr>
        <w:tc>
          <w:tcPr>
            <w:tcW w:w="817" w:type="dxa"/>
            <w:textDirection w:val="btLr"/>
            <w:vAlign w:val="center"/>
          </w:tcPr>
          <w:p w14:paraId="60A89891" w14:textId="1A528E97" w:rsidR="002179A8" w:rsidRPr="00187A89" w:rsidRDefault="002179A8" w:rsidP="00DE5912">
            <w:pPr>
              <w:ind w:left="113" w:right="113"/>
              <w:rPr>
                <w:rFonts w:asciiTheme="majorHAnsi" w:hAnsiTheme="majorHAnsi" w:cstheme="majorHAnsi"/>
              </w:rPr>
            </w:pPr>
            <w:r w:rsidRPr="00187A89">
              <w:rPr>
                <w:rFonts w:asciiTheme="majorHAnsi" w:hAnsiTheme="majorHAnsi" w:cstheme="majorHAnsi"/>
              </w:rPr>
              <w:lastRenderedPageBreak/>
              <w:t xml:space="preserve">Responsibilities and autonomy </w:t>
            </w:r>
          </w:p>
        </w:tc>
        <w:tc>
          <w:tcPr>
            <w:tcW w:w="8791" w:type="dxa"/>
            <w:vAlign w:val="center"/>
          </w:tcPr>
          <w:p w14:paraId="05BA38EB" w14:textId="046A8388" w:rsidR="00410F78" w:rsidRDefault="00410F78" w:rsidP="00410F78">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Recognizing the importance of ongoing training in the digitization of railway infrastructure, as well as the efficient use of information resources, digital platforms, databases, online courses, and technical documentation in both Romanian and international languages.</w:t>
            </w:r>
          </w:p>
          <w:p w14:paraId="5883ABA9" w14:textId="7B2B3665" w:rsidR="00410F78" w:rsidRDefault="00410F78" w:rsidP="00410F78">
            <w:pPr>
              <w:pStyle w:val="ListParagraph"/>
              <w:numPr>
                <w:ilvl w:val="0"/>
                <w:numId w:val="19"/>
              </w:numPr>
              <w:spacing w:line="276" w:lineRule="auto"/>
              <w:rPr>
                <w:rFonts w:asciiTheme="majorHAnsi" w:hAnsiTheme="majorHAnsi" w:cstheme="majorHAnsi"/>
                <w:bCs/>
                <w:sz w:val="20"/>
                <w:szCs w:val="20"/>
                <w:lang w:val="en-US"/>
              </w:rPr>
            </w:pPr>
            <w:r>
              <w:rPr>
                <w:rFonts w:asciiTheme="majorHAnsi" w:hAnsiTheme="majorHAnsi" w:cstheme="majorHAnsi"/>
                <w:bCs/>
                <w:sz w:val="20"/>
                <w:szCs w:val="20"/>
                <w:lang w:val="en-US"/>
              </w:rPr>
              <w:t>Applying acquired knowledge to effectively collaborate in multidisciplinary teams engaged in the design, operation, monitoring, and management of railway infrastructure.</w:t>
            </w:r>
          </w:p>
          <w:p w14:paraId="26222EA7" w14:textId="2E210E89" w:rsidR="002179A8" w:rsidRPr="00187A89" w:rsidRDefault="00410F78" w:rsidP="00410F78">
            <w:pPr>
              <w:pStyle w:val="ListParagraph"/>
              <w:numPr>
                <w:ilvl w:val="0"/>
                <w:numId w:val="19"/>
              </w:numPr>
              <w:spacing w:line="276" w:lineRule="auto"/>
              <w:rPr>
                <w:rFonts w:asciiTheme="majorHAnsi" w:eastAsia="Cambria" w:hAnsiTheme="majorHAnsi" w:cstheme="majorHAnsi"/>
                <w:sz w:val="20"/>
                <w:szCs w:val="20"/>
                <w:lang w:val="en-US"/>
              </w:rPr>
            </w:pPr>
            <w:r>
              <w:rPr>
                <w:rFonts w:asciiTheme="majorHAnsi" w:hAnsiTheme="majorHAnsi" w:cstheme="majorHAnsi"/>
                <w:bCs/>
                <w:sz w:val="20"/>
                <w:szCs w:val="20"/>
                <w:lang w:val="en-US"/>
              </w:rPr>
              <w:t>Developing and supporting projects for the digitization of railway infrastructure, either individually or as part of a team, utilizing modern methods of analysis, modeling, and data management.</w:t>
            </w:r>
          </w:p>
        </w:tc>
      </w:tr>
    </w:tbl>
    <w:p w14:paraId="4D29C456" w14:textId="77777777" w:rsidR="002179A8" w:rsidRPr="00187A89" w:rsidRDefault="002179A8">
      <w:pPr>
        <w:rPr>
          <w:rFonts w:asciiTheme="majorHAnsi" w:hAnsiTheme="majorHAnsi" w:cstheme="majorHAnsi"/>
          <w:lang w:val="en-US"/>
        </w:rPr>
      </w:pPr>
    </w:p>
    <w:p w14:paraId="6EA5B0E6" w14:textId="77777777" w:rsidR="002179A8" w:rsidRPr="00187A89" w:rsidRDefault="002179A8">
      <w:pPr>
        <w:rPr>
          <w:rFonts w:asciiTheme="majorHAnsi" w:hAnsiTheme="majorHAnsi" w:cstheme="majorHAnsi"/>
          <w:lang w:val="en-US"/>
        </w:rPr>
      </w:pPr>
    </w:p>
    <w:p w14:paraId="09615781" w14:textId="77777777" w:rsidR="002179A8" w:rsidRPr="00187A89" w:rsidRDefault="002179A8">
      <w:pPr>
        <w:rPr>
          <w:rFonts w:asciiTheme="majorHAnsi" w:hAnsiTheme="majorHAnsi" w:cstheme="majorHAnsi"/>
          <w:lang w:val="en-US"/>
        </w:rPr>
      </w:pPr>
    </w:p>
    <w:p w14:paraId="0E9ADB28" w14:textId="30752A14" w:rsidR="00895F65" w:rsidRPr="00187A89" w:rsidRDefault="00DB4878">
      <w:pPr>
        <w:rPr>
          <w:rFonts w:asciiTheme="majorHAnsi" w:hAnsiTheme="majorHAnsi" w:cstheme="majorHAnsi"/>
          <w:b/>
          <w:lang w:val="en-US"/>
        </w:rPr>
      </w:pPr>
      <w:r w:rsidRPr="00187A89">
        <w:rPr>
          <w:rFonts w:asciiTheme="majorHAnsi" w:hAnsiTheme="majorHAnsi" w:cstheme="majorHAnsi"/>
          <w:b/>
          <w:lang w:val="en-US"/>
        </w:rPr>
        <w:t>8</w:t>
      </w:r>
      <w:r w:rsidR="006E2524" w:rsidRPr="00187A89">
        <w:rPr>
          <w:rFonts w:asciiTheme="majorHAnsi" w:hAnsiTheme="majorHAnsi" w:cstheme="majorHAnsi"/>
          <w:b/>
          <w:lang w:val="en-US"/>
        </w:rPr>
        <w:t xml:space="preserve">. Discipline objective (as results from the </w:t>
      </w:r>
      <w:r w:rsidR="006E2524" w:rsidRPr="00187A89">
        <w:rPr>
          <w:rFonts w:asciiTheme="majorHAnsi" w:hAnsiTheme="majorHAnsi" w:cstheme="majorHAnsi"/>
          <w:b/>
          <w:i/>
          <w:lang w:val="en-US"/>
        </w:rPr>
        <w:t>key competences gained</w:t>
      </w:r>
      <w:r w:rsidR="006E2524" w:rsidRPr="00187A89">
        <w:rPr>
          <w:rFonts w:asciiTheme="majorHAnsi" w:hAnsiTheme="majorHAnsi" w:cstheme="majorHAnsi"/>
          <w:b/>
          <w:lang w:val="en-US"/>
        </w:rPr>
        <w:t>)</w:t>
      </w:r>
    </w:p>
    <w:tbl>
      <w:tblPr>
        <w:tblStyle w:val="a5"/>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828"/>
        <w:gridCol w:w="8095"/>
      </w:tblGrid>
      <w:tr w:rsidR="00895F65" w:rsidRPr="00187A89" w14:paraId="4E5D4F1E" w14:textId="77777777" w:rsidTr="00DD56B0">
        <w:trPr>
          <w:jc w:val="center"/>
        </w:trPr>
        <w:tc>
          <w:tcPr>
            <w:tcW w:w="1828" w:type="dxa"/>
            <w:tcBorders>
              <w:top w:val="single" w:sz="12" w:space="0" w:color="000000"/>
              <w:bottom w:val="single" w:sz="6" w:space="0" w:color="000000"/>
            </w:tcBorders>
          </w:tcPr>
          <w:p w14:paraId="65D6413B" w14:textId="2B3F7589" w:rsidR="00895F65" w:rsidRPr="00187A89" w:rsidRDefault="00DB4878">
            <w:pPr>
              <w:rPr>
                <w:rFonts w:asciiTheme="majorHAnsi" w:hAnsiTheme="majorHAnsi" w:cstheme="majorHAnsi"/>
                <w:lang w:val="en-US"/>
              </w:rPr>
            </w:pPr>
            <w:r w:rsidRPr="00187A89">
              <w:rPr>
                <w:rFonts w:asciiTheme="majorHAnsi" w:hAnsiTheme="majorHAnsi" w:cstheme="majorHAnsi"/>
                <w:lang w:val="en-US"/>
              </w:rPr>
              <w:t>8</w:t>
            </w:r>
            <w:r w:rsidR="006E2524" w:rsidRPr="00187A89">
              <w:rPr>
                <w:rFonts w:asciiTheme="majorHAnsi" w:hAnsiTheme="majorHAnsi" w:cstheme="majorHAnsi"/>
                <w:lang w:val="en-US"/>
              </w:rPr>
              <w:t>.1 General objective</w:t>
            </w:r>
          </w:p>
        </w:tc>
        <w:tc>
          <w:tcPr>
            <w:tcW w:w="8095" w:type="dxa"/>
            <w:tcBorders>
              <w:top w:val="single" w:sz="12" w:space="0" w:color="000000"/>
              <w:bottom w:val="single" w:sz="6" w:space="0" w:color="000000"/>
            </w:tcBorders>
          </w:tcPr>
          <w:p w14:paraId="207C4C59" w14:textId="5C123BFF" w:rsidR="00BE0A54" w:rsidRPr="00187A89" w:rsidRDefault="00BE0A54" w:rsidP="00BE0A54">
            <w:pPr>
              <w:pStyle w:val="ListParagraph"/>
              <w:numPr>
                <w:ilvl w:val="0"/>
                <w:numId w:val="12"/>
              </w:numPr>
              <w:rPr>
                <w:rFonts w:asciiTheme="minorHAnsi" w:hAnsiTheme="minorHAnsi" w:cstheme="minorHAnsi"/>
                <w:sz w:val="22"/>
                <w:szCs w:val="22"/>
                <w:lang w:val="en-US"/>
              </w:rPr>
            </w:pPr>
            <w:r w:rsidRPr="00187A89">
              <w:rPr>
                <w:rFonts w:asciiTheme="minorHAnsi" w:hAnsiTheme="minorHAnsi" w:cstheme="minorHAnsi"/>
                <w:sz w:val="22"/>
                <w:szCs w:val="22"/>
                <w:lang w:val="en-US"/>
              </w:rPr>
              <w:t xml:space="preserve">Knowledge of digital solutions for railway infrastructure design, construction, and maintenance </w:t>
            </w:r>
            <w:r w:rsidR="00410F78" w:rsidRPr="00187A89">
              <w:rPr>
                <w:rFonts w:asciiTheme="minorHAnsi" w:hAnsiTheme="minorHAnsi" w:cstheme="minorHAnsi"/>
                <w:sz w:val="22"/>
                <w:szCs w:val="22"/>
                <w:lang w:val="en-US"/>
              </w:rPr>
              <w:t>work</w:t>
            </w:r>
            <w:r w:rsidRPr="00187A89">
              <w:rPr>
                <w:rFonts w:asciiTheme="minorHAnsi" w:hAnsiTheme="minorHAnsi" w:cstheme="minorHAnsi"/>
                <w:sz w:val="22"/>
                <w:szCs w:val="22"/>
                <w:lang w:val="en-US"/>
              </w:rPr>
              <w:t xml:space="preserve"> </w:t>
            </w:r>
          </w:p>
          <w:p w14:paraId="5B89ACA0" w14:textId="77777777" w:rsidR="00BE0A54" w:rsidRPr="00187A89" w:rsidRDefault="00BE0A54" w:rsidP="00BE0A54">
            <w:pPr>
              <w:pStyle w:val="ListParagraph"/>
              <w:numPr>
                <w:ilvl w:val="0"/>
                <w:numId w:val="12"/>
              </w:numPr>
              <w:rPr>
                <w:rFonts w:asciiTheme="minorHAnsi" w:hAnsiTheme="minorHAnsi" w:cstheme="minorHAnsi"/>
                <w:sz w:val="22"/>
                <w:szCs w:val="22"/>
                <w:lang w:val="en-US"/>
              </w:rPr>
            </w:pPr>
            <w:r w:rsidRPr="00187A89">
              <w:rPr>
                <w:rFonts w:asciiTheme="minorHAnsi" w:hAnsiTheme="minorHAnsi" w:cstheme="minorHAnsi"/>
                <w:sz w:val="22"/>
                <w:szCs w:val="22"/>
                <w:lang w:val="en-US"/>
              </w:rPr>
              <w:t>Developing skills related to:</w:t>
            </w:r>
          </w:p>
          <w:p w14:paraId="4BB05C1A" w14:textId="77777777" w:rsidR="00BE0A54" w:rsidRPr="00187A89" w:rsidRDefault="00BE0A54" w:rsidP="00BE0A54">
            <w:pPr>
              <w:pStyle w:val="ListParagraph"/>
              <w:numPr>
                <w:ilvl w:val="1"/>
                <w:numId w:val="12"/>
              </w:numPr>
              <w:rPr>
                <w:rFonts w:asciiTheme="minorHAnsi" w:hAnsiTheme="minorHAnsi" w:cstheme="minorHAnsi"/>
                <w:sz w:val="22"/>
                <w:szCs w:val="22"/>
                <w:lang w:val="en-US"/>
              </w:rPr>
            </w:pPr>
            <w:r w:rsidRPr="00187A89">
              <w:rPr>
                <w:rFonts w:asciiTheme="minorHAnsi" w:hAnsiTheme="minorHAnsi" w:cstheme="minorHAnsi"/>
                <w:sz w:val="22"/>
                <w:szCs w:val="22"/>
                <w:lang w:val="en-US"/>
              </w:rPr>
              <w:t>railway track monitoring using the latest technologies in the field,</w:t>
            </w:r>
          </w:p>
          <w:p w14:paraId="47CA3374" w14:textId="77777777" w:rsidR="00BE0A54" w:rsidRPr="00187A89" w:rsidRDefault="00BE0A54" w:rsidP="00BE0A54">
            <w:pPr>
              <w:pStyle w:val="ListParagraph"/>
              <w:numPr>
                <w:ilvl w:val="1"/>
                <w:numId w:val="12"/>
              </w:numPr>
              <w:rPr>
                <w:rFonts w:asciiTheme="minorHAnsi" w:hAnsiTheme="minorHAnsi" w:cstheme="minorHAnsi"/>
                <w:sz w:val="22"/>
                <w:szCs w:val="22"/>
                <w:lang w:val="en-US"/>
              </w:rPr>
            </w:pPr>
            <w:r w:rsidRPr="00187A89">
              <w:rPr>
                <w:rFonts w:asciiTheme="minorHAnsi" w:hAnsiTheme="minorHAnsi" w:cstheme="minorHAnsi"/>
                <w:sz w:val="22"/>
                <w:szCs w:val="22"/>
                <w:lang w:val="en-US"/>
              </w:rPr>
              <w:t>assessment of track geometry quality,</w:t>
            </w:r>
          </w:p>
          <w:p w14:paraId="3324B319" w14:textId="77777777" w:rsidR="00BE0A54" w:rsidRPr="00187A89" w:rsidRDefault="00BE0A54" w:rsidP="00BE0A54">
            <w:pPr>
              <w:pStyle w:val="ListParagraph"/>
              <w:numPr>
                <w:ilvl w:val="1"/>
                <w:numId w:val="12"/>
              </w:numPr>
              <w:rPr>
                <w:rFonts w:asciiTheme="minorHAnsi" w:hAnsiTheme="minorHAnsi" w:cstheme="minorHAnsi"/>
                <w:sz w:val="22"/>
                <w:szCs w:val="22"/>
                <w:lang w:val="en-US"/>
              </w:rPr>
            </w:pPr>
            <w:r w:rsidRPr="00187A89">
              <w:rPr>
                <w:rFonts w:asciiTheme="minorHAnsi" w:hAnsiTheme="minorHAnsi" w:cstheme="minorHAnsi"/>
                <w:sz w:val="22"/>
                <w:szCs w:val="22"/>
                <w:lang w:val="en-US"/>
              </w:rPr>
              <w:t>compliance with safety requirements and sustainable behavior of railways,</w:t>
            </w:r>
          </w:p>
          <w:p w14:paraId="21F78446" w14:textId="6D7F5083" w:rsidR="00BE0A54" w:rsidRPr="00187A89" w:rsidRDefault="00BE0A54" w:rsidP="00BE0A54">
            <w:pPr>
              <w:pStyle w:val="ListParagraph"/>
              <w:numPr>
                <w:ilvl w:val="1"/>
                <w:numId w:val="12"/>
              </w:numPr>
              <w:rPr>
                <w:rFonts w:asciiTheme="minorHAnsi" w:hAnsiTheme="minorHAnsi" w:cstheme="minorHAnsi"/>
                <w:sz w:val="22"/>
                <w:szCs w:val="22"/>
                <w:lang w:val="en-US"/>
              </w:rPr>
            </w:pPr>
            <w:r w:rsidRPr="00187A89">
              <w:rPr>
                <w:rFonts w:asciiTheme="minorHAnsi" w:hAnsiTheme="minorHAnsi" w:cstheme="minorHAnsi"/>
                <w:sz w:val="22"/>
                <w:szCs w:val="22"/>
                <w:lang w:val="en-US"/>
              </w:rPr>
              <w:t>planning and implementing Intelligent Asset Management in the railway sector,</w:t>
            </w:r>
          </w:p>
          <w:p w14:paraId="67915B02" w14:textId="2096C5C4" w:rsidR="00895F65" w:rsidRPr="00187A89" w:rsidRDefault="00BE0A54" w:rsidP="00BE0A54">
            <w:pPr>
              <w:pStyle w:val="ListParagraph"/>
              <w:numPr>
                <w:ilvl w:val="1"/>
                <w:numId w:val="12"/>
              </w:numPr>
              <w:rPr>
                <w:rFonts w:asciiTheme="majorHAnsi" w:hAnsiTheme="majorHAnsi" w:cstheme="majorHAnsi"/>
                <w:lang w:val="en-US"/>
              </w:rPr>
            </w:pPr>
            <w:r w:rsidRPr="00187A89">
              <w:rPr>
                <w:rFonts w:asciiTheme="minorHAnsi" w:hAnsiTheme="minorHAnsi" w:cstheme="minorHAnsi"/>
                <w:sz w:val="22"/>
                <w:szCs w:val="22"/>
                <w:lang w:val="en-US"/>
              </w:rPr>
              <w:t>using data-driven</w:t>
            </w:r>
            <w:r w:rsidRPr="00187A89">
              <w:rPr>
                <w:rFonts w:asciiTheme="minorHAnsi" w:hAnsiTheme="minorHAnsi" w:cstheme="minorHAnsi"/>
                <w:color w:val="333333"/>
                <w:sz w:val="22"/>
                <w:szCs w:val="22"/>
                <w:shd w:val="clear" w:color="auto" w:fill="FFFFFF"/>
                <w:lang w:val="en-US"/>
              </w:rPr>
              <w:t xml:space="preserve"> solutions in maintaining a railway track - Digital Twin</w:t>
            </w:r>
          </w:p>
        </w:tc>
      </w:tr>
      <w:tr w:rsidR="00895F65" w:rsidRPr="00187A89" w14:paraId="070264BB" w14:textId="77777777" w:rsidTr="00DD56B0">
        <w:trPr>
          <w:trHeight w:val="769"/>
          <w:jc w:val="center"/>
        </w:trPr>
        <w:tc>
          <w:tcPr>
            <w:tcW w:w="1828" w:type="dxa"/>
            <w:tcBorders>
              <w:top w:val="single" w:sz="6" w:space="0" w:color="000000"/>
              <w:bottom w:val="single" w:sz="12" w:space="0" w:color="000000"/>
            </w:tcBorders>
          </w:tcPr>
          <w:p w14:paraId="6CB1013F" w14:textId="0109ECF0" w:rsidR="00895F65" w:rsidRPr="00187A89" w:rsidRDefault="00DB4878">
            <w:pPr>
              <w:rPr>
                <w:rFonts w:asciiTheme="majorHAnsi" w:hAnsiTheme="majorHAnsi" w:cstheme="majorHAnsi"/>
                <w:lang w:val="en-US"/>
              </w:rPr>
            </w:pPr>
            <w:r w:rsidRPr="00187A89">
              <w:rPr>
                <w:rFonts w:asciiTheme="majorHAnsi" w:hAnsiTheme="majorHAnsi" w:cstheme="majorHAnsi"/>
                <w:lang w:val="en-US"/>
              </w:rPr>
              <w:t>8</w:t>
            </w:r>
            <w:r w:rsidR="006E2524" w:rsidRPr="00187A89">
              <w:rPr>
                <w:rFonts w:asciiTheme="majorHAnsi" w:hAnsiTheme="majorHAnsi" w:cstheme="majorHAnsi"/>
                <w:lang w:val="en-US"/>
              </w:rPr>
              <w:t>.2 Specific objectives</w:t>
            </w:r>
          </w:p>
        </w:tc>
        <w:tc>
          <w:tcPr>
            <w:tcW w:w="8095" w:type="dxa"/>
            <w:tcBorders>
              <w:top w:val="single" w:sz="6" w:space="0" w:color="000000"/>
              <w:bottom w:val="single" w:sz="12" w:space="0" w:color="000000"/>
            </w:tcBorders>
          </w:tcPr>
          <w:p w14:paraId="5D89B570" w14:textId="363D0A55" w:rsidR="00895F65" w:rsidRPr="00187A89" w:rsidRDefault="00BE0A54" w:rsidP="00BE0A54">
            <w:pPr>
              <w:pStyle w:val="ListParagraph"/>
              <w:numPr>
                <w:ilvl w:val="0"/>
                <w:numId w:val="12"/>
              </w:numPr>
              <w:rPr>
                <w:rFonts w:asciiTheme="majorHAnsi" w:hAnsiTheme="majorHAnsi" w:cstheme="majorHAnsi"/>
                <w:lang w:val="en-US"/>
              </w:rPr>
            </w:pPr>
            <w:r w:rsidRPr="00187A89">
              <w:rPr>
                <w:rFonts w:asciiTheme="minorHAnsi" w:hAnsiTheme="minorHAnsi" w:cstheme="minorHAnsi"/>
                <w:sz w:val="22"/>
                <w:szCs w:val="22"/>
                <w:lang w:val="en-US"/>
              </w:rPr>
              <w:t xml:space="preserve">Understanding and learning the theoretical and practical knowledge related to data-driven management activities, operation and maintenance of </w:t>
            </w:r>
            <w:r w:rsidR="00410F78" w:rsidRPr="00187A89">
              <w:rPr>
                <w:rFonts w:asciiTheme="minorHAnsi" w:hAnsiTheme="minorHAnsi" w:cstheme="minorHAnsi"/>
                <w:sz w:val="22"/>
                <w:szCs w:val="22"/>
                <w:lang w:val="en-US"/>
              </w:rPr>
              <w:t>railway</w:t>
            </w:r>
            <w:r w:rsidRPr="00187A89">
              <w:rPr>
                <w:rFonts w:asciiTheme="minorHAnsi" w:hAnsiTheme="minorHAnsi" w:cstheme="minorHAnsi"/>
                <w:sz w:val="22"/>
                <w:szCs w:val="22"/>
                <w:lang w:val="en-US"/>
              </w:rPr>
              <w:t xml:space="preserve"> infrastructure.</w:t>
            </w:r>
          </w:p>
        </w:tc>
      </w:tr>
    </w:tbl>
    <w:p w14:paraId="15B94471" w14:textId="77777777" w:rsidR="00744996" w:rsidRPr="00187A89" w:rsidRDefault="00744996">
      <w:pPr>
        <w:rPr>
          <w:rFonts w:asciiTheme="majorHAnsi" w:hAnsiTheme="majorHAnsi" w:cstheme="majorHAnsi"/>
          <w:lang w:val="en-US"/>
        </w:rPr>
      </w:pPr>
    </w:p>
    <w:p w14:paraId="634EFB1E" w14:textId="6D6C958C" w:rsidR="00895F65" w:rsidRPr="00187A89" w:rsidRDefault="00DB4878">
      <w:pPr>
        <w:shd w:val="clear" w:color="auto" w:fill="FFFFFF"/>
        <w:rPr>
          <w:rFonts w:asciiTheme="majorHAnsi" w:hAnsiTheme="majorHAnsi" w:cstheme="majorHAnsi"/>
          <w:b/>
          <w:lang w:val="en-US"/>
        </w:rPr>
      </w:pPr>
      <w:r w:rsidRPr="00187A89">
        <w:rPr>
          <w:rFonts w:asciiTheme="majorHAnsi" w:hAnsiTheme="majorHAnsi" w:cstheme="majorHAnsi"/>
          <w:b/>
          <w:lang w:val="en-US"/>
        </w:rPr>
        <w:t>9</w:t>
      </w:r>
      <w:r w:rsidR="006E2524" w:rsidRPr="00187A89">
        <w:rPr>
          <w:rFonts w:asciiTheme="majorHAnsi" w:hAnsiTheme="majorHAnsi" w:cstheme="majorHAnsi"/>
          <w:b/>
          <w:lang w:val="en-US"/>
        </w:rPr>
        <w:t>. Contents</w:t>
      </w:r>
    </w:p>
    <w:tbl>
      <w:tblPr>
        <w:tblStyle w:val="a6"/>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4"/>
        <w:gridCol w:w="889"/>
        <w:gridCol w:w="1930"/>
        <w:gridCol w:w="1330"/>
      </w:tblGrid>
      <w:tr w:rsidR="00895F65" w:rsidRPr="00187A89" w14:paraId="31D7FD80" w14:textId="77777777" w:rsidTr="001E001D">
        <w:trPr>
          <w:trHeight w:val="284"/>
          <w:jc w:val="center"/>
        </w:trPr>
        <w:tc>
          <w:tcPr>
            <w:tcW w:w="5774" w:type="dxa"/>
            <w:tcBorders>
              <w:top w:val="single" w:sz="12" w:space="0" w:color="000000"/>
              <w:left w:val="single" w:sz="12" w:space="0" w:color="000000"/>
              <w:bottom w:val="single" w:sz="6" w:space="0" w:color="000000"/>
              <w:right w:val="single" w:sz="6" w:space="0" w:color="000000"/>
            </w:tcBorders>
            <w:vAlign w:val="center"/>
          </w:tcPr>
          <w:p w14:paraId="6804A87B" w14:textId="414D1F2A" w:rsidR="00895F65" w:rsidRPr="00187A89" w:rsidRDefault="00DB4878">
            <w:pPr>
              <w:rPr>
                <w:rFonts w:asciiTheme="majorHAnsi" w:hAnsiTheme="majorHAnsi" w:cstheme="majorHAnsi"/>
                <w:b/>
                <w:bCs/>
                <w:lang w:val="en-US"/>
              </w:rPr>
            </w:pPr>
            <w:r w:rsidRPr="00187A89">
              <w:rPr>
                <w:rFonts w:asciiTheme="majorHAnsi" w:hAnsiTheme="majorHAnsi" w:cstheme="majorHAnsi"/>
                <w:b/>
                <w:bCs/>
                <w:lang w:val="en-US"/>
              </w:rPr>
              <w:t>9</w:t>
            </w:r>
            <w:r w:rsidR="006E2524" w:rsidRPr="00187A89">
              <w:rPr>
                <w:rFonts w:asciiTheme="majorHAnsi" w:hAnsiTheme="majorHAnsi" w:cstheme="majorHAnsi"/>
                <w:b/>
                <w:bCs/>
                <w:lang w:val="en-US"/>
              </w:rPr>
              <w:t xml:space="preserve">.1 Lectures </w:t>
            </w:r>
          </w:p>
        </w:tc>
        <w:tc>
          <w:tcPr>
            <w:tcW w:w="889" w:type="dxa"/>
            <w:tcBorders>
              <w:top w:val="single" w:sz="12" w:space="0" w:color="000000"/>
              <w:left w:val="single" w:sz="6" w:space="0" w:color="000000"/>
              <w:bottom w:val="single" w:sz="6" w:space="0" w:color="000000"/>
              <w:right w:val="single" w:sz="6" w:space="0" w:color="000000"/>
            </w:tcBorders>
            <w:vAlign w:val="center"/>
          </w:tcPr>
          <w:p w14:paraId="15C06DD3" w14:textId="77777777" w:rsidR="00895F65" w:rsidRPr="00187A89" w:rsidRDefault="006E2524" w:rsidP="001E001D">
            <w:pPr>
              <w:jc w:val="center"/>
              <w:rPr>
                <w:rFonts w:asciiTheme="majorHAnsi" w:hAnsiTheme="majorHAnsi" w:cstheme="majorHAnsi"/>
                <w:lang w:val="en-US"/>
              </w:rPr>
            </w:pPr>
            <w:r w:rsidRPr="00187A89">
              <w:rPr>
                <w:rFonts w:asciiTheme="majorHAnsi" w:hAnsiTheme="majorHAnsi" w:cstheme="majorHAnsi"/>
                <w:lang w:val="en-US"/>
              </w:rPr>
              <w:t>Hours</w:t>
            </w:r>
          </w:p>
        </w:tc>
        <w:tc>
          <w:tcPr>
            <w:tcW w:w="1930" w:type="dxa"/>
            <w:tcBorders>
              <w:top w:val="single" w:sz="12" w:space="0" w:color="000000"/>
              <w:left w:val="single" w:sz="6" w:space="0" w:color="000000"/>
              <w:bottom w:val="single" w:sz="6" w:space="0" w:color="000000"/>
              <w:right w:val="single" w:sz="6" w:space="0" w:color="000000"/>
            </w:tcBorders>
            <w:vAlign w:val="center"/>
          </w:tcPr>
          <w:p w14:paraId="1241E3CA" w14:textId="77777777" w:rsidR="00895F65" w:rsidRPr="00187A89" w:rsidRDefault="006E2524" w:rsidP="001E001D">
            <w:pPr>
              <w:spacing w:line="288" w:lineRule="auto"/>
              <w:ind w:left="-59"/>
              <w:jc w:val="center"/>
              <w:rPr>
                <w:rFonts w:asciiTheme="majorHAnsi" w:hAnsiTheme="majorHAnsi" w:cstheme="majorHAnsi"/>
                <w:lang w:val="en-US"/>
              </w:rPr>
            </w:pPr>
            <w:r w:rsidRPr="00187A89">
              <w:rPr>
                <w:rFonts w:asciiTheme="majorHAnsi" w:hAnsiTheme="majorHAnsi" w:cstheme="majorHAnsi"/>
                <w:lang w:val="en-US"/>
              </w:rPr>
              <w:t>Teaching methods</w:t>
            </w:r>
          </w:p>
        </w:tc>
        <w:tc>
          <w:tcPr>
            <w:tcW w:w="1330" w:type="dxa"/>
            <w:tcBorders>
              <w:top w:val="single" w:sz="12" w:space="0" w:color="000000"/>
              <w:left w:val="single" w:sz="6" w:space="0" w:color="000000"/>
              <w:bottom w:val="single" w:sz="6" w:space="0" w:color="000000"/>
              <w:right w:val="single" w:sz="12" w:space="0" w:color="000000"/>
            </w:tcBorders>
            <w:vAlign w:val="center"/>
          </w:tcPr>
          <w:p w14:paraId="04CC6F57" w14:textId="77777777" w:rsidR="00895F65" w:rsidRPr="00187A89" w:rsidRDefault="006E2524" w:rsidP="001E001D">
            <w:pPr>
              <w:spacing w:line="288" w:lineRule="auto"/>
              <w:ind w:left="-59"/>
              <w:jc w:val="center"/>
              <w:rPr>
                <w:rFonts w:asciiTheme="majorHAnsi" w:hAnsiTheme="majorHAnsi" w:cstheme="majorHAnsi"/>
                <w:lang w:val="en-US"/>
              </w:rPr>
            </w:pPr>
            <w:r w:rsidRPr="00187A89">
              <w:rPr>
                <w:rFonts w:asciiTheme="majorHAnsi" w:hAnsiTheme="majorHAnsi" w:cstheme="majorHAnsi"/>
                <w:lang w:val="en-US"/>
              </w:rPr>
              <w:t>Notes</w:t>
            </w:r>
          </w:p>
        </w:tc>
      </w:tr>
      <w:tr w:rsidR="00BE0A54" w:rsidRPr="00187A89" w14:paraId="4E6773A6" w14:textId="77777777" w:rsidTr="00006512">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36A3A1FE"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1 – Introduction in Artificial Intelligence (AI)</w:t>
            </w:r>
          </w:p>
          <w:p w14:paraId="3E8A50A2" w14:textId="38679280"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 xml:space="preserve">Artificial Intelligence (AI): what is AI? What does AI do? Why does AI matter? How is </w:t>
            </w:r>
            <w:r w:rsidR="00410F78">
              <w:rPr>
                <w:rFonts w:asciiTheme="majorHAnsi" w:hAnsiTheme="majorHAnsi" w:cstheme="majorHAnsi"/>
                <w:color w:val="333333"/>
                <w:sz w:val="20"/>
                <w:szCs w:val="20"/>
                <w:shd w:val="clear" w:color="auto" w:fill="FFFFFF"/>
                <w:lang w:val="en-US"/>
              </w:rPr>
              <w:t xml:space="preserve">it </w:t>
            </w:r>
            <w:r w:rsidRPr="00187A89">
              <w:rPr>
                <w:rFonts w:asciiTheme="majorHAnsi" w:hAnsiTheme="majorHAnsi" w:cstheme="majorHAnsi"/>
                <w:color w:val="333333"/>
                <w:sz w:val="20"/>
                <w:szCs w:val="20"/>
                <w:shd w:val="clear" w:color="auto" w:fill="FFFFFF"/>
                <w:lang w:val="en-US"/>
              </w:rPr>
              <w:t>applied in construction industry and how is combined with other technologies?</w:t>
            </w:r>
          </w:p>
          <w:p w14:paraId="5B443C01"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History of AI and how it changed the construction industry (some relevant examples)</w:t>
            </w:r>
          </w:p>
          <w:p w14:paraId="63BED471"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Role of data in AI</w:t>
            </w:r>
          </w:p>
          <w:p w14:paraId="2AE8EA57"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Artificial General Intelligence (AGI)</w:t>
            </w:r>
          </w:p>
          <w:p w14:paraId="4472C5AD"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Narrow AI</w:t>
            </w:r>
          </w:p>
          <w:p w14:paraId="02164EED" w14:textId="752ACA55"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 xml:space="preserve">Machine Learning as </w:t>
            </w:r>
            <w:r w:rsidR="00410F78">
              <w:rPr>
                <w:rFonts w:asciiTheme="majorHAnsi" w:hAnsiTheme="majorHAnsi" w:cstheme="majorHAnsi"/>
                <w:color w:val="333333"/>
                <w:sz w:val="20"/>
                <w:szCs w:val="20"/>
                <w:shd w:val="clear" w:color="auto" w:fill="FFFFFF"/>
                <w:lang w:val="en-US"/>
              </w:rPr>
              <w:t xml:space="preserve">a </w:t>
            </w:r>
            <w:r w:rsidRPr="00187A89">
              <w:rPr>
                <w:rFonts w:asciiTheme="majorHAnsi" w:hAnsiTheme="majorHAnsi" w:cstheme="majorHAnsi"/>
                <w:color w:val="333333"/>
                <w:sz w:val="20"/>
                <w:szCs w:val="20"/>
                <w:shd w:val="clear" w:color="auto" w:fill="FFFFFF"/>
                <w:lang w:val="en-US"/>
              </w:rPr>
              <w:t>subset of AI: introduction – short description, machine learning algorithms.</w:t>
            </w:r>
          </w:p>
          <w:p w14:paraId="4624E760" w14:textId="2CDE7BBE" w:rsidR="00BE0A54" w:rsidRPr="00187A89" w:rsidRDefault="00BE0A54" w:rsidP="00BE0A54">
            <w:pPr>
              <w:rPr>
                <w:rFonts w:asciiTheme="majorHAnsi" w:hAnsiTheme="majorHAnsi" w:cstheme="majorHAnsi"/>
                <w:lang w:val="en-US"/>
              </w:rPr>
            </w:pPr>
            <w:r w:rsidRPr="00187A89">
              <w:rPr>
                <w:rFonts w:asciiTheme="majorHAnsi" w:hAnsiTheme="majorHAnsi" w:cstheme="majorHAnsi"/>
                <w:color w:val="333333"/>
                <w:shd w:val="clear" w:color="auto" w:fill="FFFFFF"/>
                <w:lang w:val="en-US"/>
              </w:rPr>
              <w:t>Solutions for Railway Infrastructure</w:t>
            </w:r>
          </w:p>
        </w:tc>
        <w:tc>
          <w:tcPr>
            <w:tcW w:w="889" w:type="dxa"/>
            <w:tcBorders>
              <w:top w:val="single" w:sz="6" w:space="0" w:color="000000"/>
              <w:left w:val="single" w:sz="6" w:space="0" w:color="000000"/>
              <w:bottom w:val="single" w:sz="6" w:space="0" w:color="000000"/>
              <w:right w:val="single" w:sz="6" w:space="0" w:color="000000"/>
            </w:tcBorders>
            <w:vAlign w:val="center"/>
          </w:tcPr>
          <w:p w14:paraId="10CD197B" w14:textId="3EDDFF5B"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val="restart"/>
            <w:tcBorders>
              <w:top w:val="single" w:sz="6" w:space="0" w:color="000000"/>
              <w:left w:val="single" w:sz="6" w:space="0" w:color="000000"/>
              <w:right w:val="single" w:sz="6" w:space="0" w:color="000000"/>
            </w:tcBorders>
            <w:vAlign w:val="center"/>
          </w:tcPr>
          <w:p w14:paraId="275741BA" w14:textId="1197E241" w:rsidR="00BE0A54" w:rsidRPr="00187A89" w:rsidRDefault="00187A89" w:rsidP="00BE0A54">
            <w:pPr>
              <w:rPr>
                <w:rFonts w:asciiTheme="majorHAnsi" w:hAnsiTheme="majorHAnsi" w:cstheme="majorHAnsi"/>
                <w:lang w:val="en-US"/>
              </w:rPr>
            </w:pPr>
            <w:r w:rsidRPr="00187A89">
              <w:rPr>
                <w:rFonts w:asciiTheme="majorHAnsi" w:hAnsiTheme="majorHAnsi" w:cstheme="majorHAnsi"/>
                <w:lang w:val="en-US"/>
              </w:rPr>
              <w:t>Lecture, discussions</w:t>
            </w:r>
          </w:p>
        </w:tc>
        <w:tc>
          <w:tcPr>
            <w:tcW w:w="1330" w:type="dxa"/>
            <w:vMerge w:val="restart"/>
            <w:tcBorders>
              <w:top w:val="single" w:sz="6" w:space="0" w:color="000000"/>
              <w:left w:val="single" w:sz="6" w:space="0" w:color="000000"/>
              <w:right w:val="single" w:sz="12" w:space="0" w:color="000000"/>
            </w:tcBorders>
            <w:vAlign w:val="center"/>
          </w:tcPr>
          <w:p w14:paraId="59813F55" w14:textId="77777777" w:rsidR="00BE0A54" w:rsidRPr="00187A89" w:rsidRDefault="00BE0A54" w:rsidP="00BE0A54">
            <w:pPr>
              <w:rPr>
                <w:rFonts w:asciiTheme="majorHAnsi" w:hAnsiTheme="majorHAnsi" w:cstheme="majorHAnsi"/>
                <w:lang w:val="en-US"/>
              </w:rPr>
            </w:pPr>
          </w:p>
        </w:tc>
      </w:tr>
      <w:tr w:rsidR="00BE0A54" w:rsidRPr="00187A89" w14:paraId="7B3F98EC"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6E3DF0DB"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2 – Basic knowledge of the railway track system</w:t>
            </w:r>
          </w:p>
          <w:p w14:paraId="594DE151"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Short description of railway infrastructure and superstructure component elements</w:t>
            </w:r>
          </w:p>
          <w:p w14:paraId="71CC83FD" w14:textId="203396D0"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 xml:space="preserve">Geometric parameters </w:t>
            </w:r>
            <w:r w:rsidR="00410F78">
              <w:rPr>
                <w:rFonts w:asciiTheme="majorHAnsi" w:hAnsiTheme="majorHAnsi" w:cstheme="majorHAnsi"/>
                <w:color w:val="333333"/>
                <w:sz w:val="20"/>
                <w:szCs w:val="20"/>
                <w:shd w:val="clear" w:color="auto" w:fill="FFFFFF"/>
                <w:lang w:val="en-US"/>
              </w:rPr>
              <w:t>that define</w:t>
            </w:r>
            <w:r w:rsidRPr="00187A89">
              <w:rPr>
                <w:rFonts w:asciiTheme="majorHAnsi" w:hAnsiTheme="majorHAnsi" w:cstheme="majorHAnsi"/>
                <w:color w:val="333333"/>
                <w:sz w:val="20"/>
                <w:szCs w:val="20"/>
                <w:shd w:val="clear" w:color="auto" w:fill="FFFFFF"/>
                <w:lang w:val="en-US"/>
              </w:rPr>
              <w:t xml:space="preserve"> the quality of the railway track</w:t>
            </w:r>
          </w:p>
        </w:tc>
        <w:tc>
          <w:tcPr>
            <w:tcW w:w="889" w:type="dxa"/>
            <w:tcBorders>
              <w:top w:val="single" w:sz="6" w:space="0" w:color="000000"/>
              <w:left w:val="single" w:sz="6" w:space="0" w:color="000000"/>
              <w:bottom w:val="single" w:sz="6" w:space="0" w:color="000000"/>
              <w:right w:val="single" w:sz="6" w:space="0" w:color="000000"/>
            </w:tcBorders>
            <w:vAlign w:val="center"/>
          </w:tcPr>
          <w:p w14:paraId="4DF07533" w14:textId="659A1EEC"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1CCCFBC6" w14:textId="20E9D53D"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7EE39106" w14:textId="77777777" w:rsidR="00BE0A54" w:rsidRPr="00187A89" w:rsidRDefault="00BE0A54" w:rsidP="00BE0A54">
            <w:pPr>
              <w:rPr>
                <w:rFonts w:asciiTheme="majorHAnsi" w:hAnsiTheme="majorHAnsi" w:cstheme="majorHAnsi"/>
                <w:lang w:val="en-US"/>
              </w:rPr>
            </w:pPr>
          </w:p>
        </w:tc>
      </w:tr>
      <w:tr w:rsidR="00BE0A54" w:rsidRPr="00187A89" w14:paraId="2D8BDD62"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25CA8B11"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3 – Railway track quality</w:t>
            </w:r>
          </w:p>
          <w:p w14:paraId="6645C864"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Overview – what is quality?</w:t>
            </w:r>
          </w:p>
          <w:p w14:paraId="1E258D88" w14:textId="7C238783"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 xml:space="preserve">Factors affecting </w:t>
            </w:r>
            <w:r w:rsidR="00410F78" w:rsidRPr="00187A89">
              <w:rPr>
                <w:rFonts w:asciiTheme="majorHAnsi" w:hAnsiTheme="majorHAnsi" w:cstheme="majorHAnsi"/>
                <w:color w:val="333333"/>
                <w:sz w:val="20"/>
                <w:szCs w:val="20"/>
                <w:shd w:val="clear" w:color="auto" w:fill="FFFFFF"/>
                <w:lang w:val="en-US"/>
              </w:rPr>
              <w:t>track</w:t>
            </w:r>
            <w:r w:rsidRPr="00187A89">
              <w:rPr>
                <w:rFonts w:asciiTheme="majorHAnsi" w:hAnsiTheme="majorHAnsi" w:cstheme="majorHAnsi"/>
                <w:color w:val="333333"/>
                <w:sz w:val="20"/>
                <w:szCs w:val="20"/>
                <w:shd w:val="clear" w:color="auto" w:fill="FFFFFF"/>
                <w:lang w:val="en-US"/>
              </w:rPr>
              <w:t xml:space="preserve"> quality.</w:t>
            </w:r>
          </w:p>
          <w:p w14:paraId="21B34EC9"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Relation between quality and safety in railways</w:t>
            </w:r>
          </w:p>
          <w:p w14:paraId="51DA9EC7" w14:textId="76E22738" w:rsidR="00BE0A54" w:rsidRPr="00187A89" w:rsidRDefault="00BE0A54" w:rsidP="00BE0A54">
            <w:pPr>
              <w:rPr>
                <w:rFonts w:asciiTheme="majorHAnsi" w:hAnsiTheme="majorHAnsi" w:cstheme="majorHAnsi"/>
                <w:lang w:val="en-US"/>
              </w:rPr>
            </w:pPr>
            <w:r w:rsidRPr="00187A89">
              <w:rPr>
                <w:rFonts w:asciiTheme="majorHAnsi" w:hAnsiTheme="majorHAnsi" w:cstheme="majorHAnsi"/>
                <w:color w:val="333333"/>
                <w:shd w:val="clear" w:color="auto" w:fill="FFFFFF"/>
                <w:lang w:val="en-US"/>
              </w:rPr>
              <w:t>Assessment of track geometry quality</w:t>
            </w:r>
          </w:p>
        </w:tc>
        <w:tc>
          <w:tcPr>
            <w:tcW w:w="889" w:type="dxa"/>
            <w:tcBorders>
              <w:top w:val="single" w:sz="6" w:space="0" w:color="000000"/>
              <w:left w:val="single" w:sz="6" w:space="0" w:color="000000"/>
              <w:bottom w:val="single" w:sz="6" w:space="0" w:color="000000"/>
              <w:right w:val="single" w:sz="6" w:space="0" w:color="000000"/>
            </w:tcBorders>
            <w:vAlign w:val="center"/>
          </w:tcPr>
          <w:p w14:paraId="4B0A1AAC" w14:textId="64A12DE8"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5DAE2547" w14:textId="45A647EC"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7CD90B1A" w14:textId="77777777" w:rsidR="00BE0A54" w:rsidRPr="00187A89" w:rsidRDefault="00BE0A54" w:rsidP="00BE0A54">
            <w:pPr>
              <w:rPr>
                <w:rFonts w:asciiTheme="majorHAnsi" w:hAnsiTheme="majorHAnsi" w:cstheme="majorHAnsi"/>
                <w:lang w:val="en-US"/>
              </w:rPr>
            </w:pPr>
          </w:p>
        </w:tc>
      </w:tr>
      <w:tr w:rsidR="00BE0A54" w:rsidRPr="00187A89" w14:paraId="7121BF5E"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5D078401"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4 – Behavior of railway track in time under traffic</w:t>
            </w:r>
          </w:p>
          <w:p w14:paraId="04601387"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Railway track degradation</w:t>
            </w:r>
          </w:p>
          <w:p w14:paraId="74D9CA80"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Behavior of railway track quality in time</w:t>
            </w:r>
          </w:p>
          <w:p w14:paraId="69B8B2AB" w14:textId="623A93FF"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Thresholds of railway track geometric parameters</w:t>
            </w:r>
          </w:p>
        </w:tc>
        <w:tc>
          <w:tcPr>
            <w:tcW w:w="889" w:type="dxa"/>
            <w:tcBorders>
              <w:top w:val="single" w:sz="6" w:space="0" w:color="000000"/>
              <w:left w:val="single" w:sz="6" w:space="0" w:color="000000"/>
              <w:bottom w:val="single" w:sz="6" w:space="0" w:color="000000"/>
              <w:right w:val="single" w:sz="6" w:space="0" w:color="000000"/>
            </w:tcBorders>
            <w:vAlign w:val="center"/>
          </w:tcPr>
          <w:p w14:paraId="6DAB418E" w14:textId="166B05E2"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5DFED2F4" w14:textId="1721FC82"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13EFC9EA" w14:textId="77777777" w:rsidR="00BE0A54" w:rsidRPr="00187A89" w:rsidRDefault="00BE0A54" w:rsidP="00BE0A54">
            <w:pPr>
              <w:rPr>
                <w:rFonts w:asciiTheme="majorHAnsi" w:hAnsiTheme="majorHAnsi" w:cstheme="majorHAnsi"/>
                <w:lang w:val="en-US"/>
              </w:rPr>
            </w:pPr>
          </w:p>
        </w:tc>
      </w:tr>
      <w:tr w:rsidR="00BE0A54" w:rsidRPr="00187A89" w14:paraId="2D4194A3"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7C4C9572"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5 – Railway Track Monitoring</w:t>
            </w:r>
          </w:p>
          <w:p w14:paraId="210E2144"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lastRenderedPageBreak/>
              <w:t>Short history of Railway Infrastructure monitoring</w:t>
            </w:r>
          </w:p>
          <w:p w14:paraId="361EE214"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Railway track monitoring devices</w:t>
            </w:r>
          </w:p>
          <w:p w14:paraId="36B75D2E" w14:textId="59D3F1D4"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Railway track monitoring vehicles</w:t>
            </w:r>
          </w:p>
        </w:tc>
        <w:tc>
          <w:tcPr>
            <w:tcW w:w="889" w:type="dxa"/>
            <w:tcBorders>
              <w:top w:val="single" w:sz="6" w:space="0" w:color="000000"/>
              <w:left w:val="single" w:sz="6" w:space="0" w:color="000000"/>
              <w:bottom w:val="single" w:sz="6" w:space="0" w:color="000000"/>
              <w:right w:val="single" w:sz="6" w:space="0" w:color="000000"/>
            </w:tcBorders>
            <w:vAlign w:val="center"/>
          </w:tcPr>
          <w:p w14:paraId="337E7412" w14:textId="22CD7875"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lastRenderedPageBreak/>
              <w:t>2</w:t>
            </w:r>
          </w:p>
        </w:tc>
        <w:tc>
          <w:tcPr>
            <w:tcW w:w="1930" w:type="dxa"/>
            <w:vMerge/>
            <w:tcBorders>
              <w:left w:val="single" w:sz="6" w:space="0" w:color="000000"/>
              <w:right w:val="single" w:sz="6" w:space="0" w:color="000000"/>
            </w:tcBorders>
            <w:vAlign w:val="center"/>
          </w:tcPr>
          <w:p w14:paraId="15379F86" w14:textId="0DE0BD8E"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11EF8803" w14:textId="77777777" w:rsidR="00BE0A54" w:rsidRPr="00187A89" w:rsidRDefault="00BE0A54" w:rsidP="00BE0A54">
            <w:pPr>
              <w:rPr>
                <w:rFonts w:asciiTheme="majorHAnsi" w:hAnsiTheme="majorHAnsi" w:cstheme="majorHAnsi"/>
                <w:lang w:val="en-US"/>
              </w:rPr>
            </w:pPr>
          </w:p>
        </w:tc>
      </w:tr>
      <w:tr w:rsidR="00BE0A54" w:rsidRPr="00187A89" w14:paraId="07A898AB"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32F146AE"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6 – New technologies in railway track monitoring</w:t>
            </w:r>
          </w:p>
          <w:p w14:paraId="6D3153EE"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Wayside track monitoring systems</w:t>
            </w:r>
          </w:p>
          <w:p w14:paraId="186DBFAF"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Fiber optic movement sensing as a trackside method for monitoring railway track condition</w:t>
            </w:r>
          </w:p>
          <w:p w14:paraId="455F578B"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Use of accelerometers and extraction of acceleration-based condition indicators for diagnosis and prognosis</w:t>
            </w:r>
          </w:p>
          <w:p w14:paraId="75AE4775"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Track monitoring devices from passenger trains</w:t>
            </w:r>
          </w:p>
          <w:p w14:paraId="47EFF7DF" w14:textId="39F85D26"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Ground penetrating radar solutions to detect failures in the subgrade levels.</w:t>
            </w:r>
          </w:p>
        </w:tc>
        <w:tc>
          <w:tcPr>
            <w:tcW w:w="889" w:type="dxa"/>
            <w:tcBorders>
              <w:top w:val="single" w:sz="6" w:space="0" w:color="000000"/>
              <w:left w:val="single" w:sz="6" w:space="0" w:color="000000"/>
              <w:bottom w:val="single" w:sz="6" w:space="0" w:color="000000"/>
              <w:right w:val="single" w:sz="6" w:space="0" w:color="000000"/>
            </w:tcBorders>
            <w:vAlign w:val="center"/>
          </w:tcPr>
          <w:p w14:paraId="5C050ADD" w14:textId="3F92F3AD"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487EACDB" w14:textId="44CD060F"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3EBA2EF7" w14:textId="77777777" w:rsidR="00BE0A54" w:rsidRPr="00187A89" w:rsidRDefault="00BE0A54" w:rsidP="00BE0A54">
            <w:pPr>
              <w:rPr>
                <w:rFonts w:asciiTheme="majorHAnsi" w:hAnsiTheme="majorHAnsi" w:cstheme="majorHAnsi"/>
                <w:lang w:val="en-US"/>
              </w:rPr>
            </w:pPr>
          </w:p>
        </w:tc>
      </w:tr>
      <w:tr w:rsidR="00BE0A54" w:rsidRPr="00187A89" w14:paraId="5B3190CE"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081A4836"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7 – Data in railway infrastructure monitoring</w:t>
            </w:r>
          </w:p>
          <w:p w14:paraId="7350E514" w14:textId="096A3906"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 xml:space="preserve">Introduction: what is data? Why </w:t>
            </w:r>
            <w:r w:rsidR="00410F78">
              <w:rPr>
                <w:rFonts w:asciiTheme="majorHAnsi" w:hAnsiTheme="majorHAnsi" w:cstheme="majorHAnsi"/>
                <w:color w:val="333333"/>
                <w:sz w:val="20"/>
                <w:szCs w:val="20"/>
                <w:shd w:val="clear" w:color="auto" w:fill="FFFFFF"/>
                <w:lang w:val="en-US"/>
              </w:rPr>
              <w:t xml:space="preserve">do </w:t>
            </w:r>
            <w:r w:rsidRPr="00187A89">
              <w:rPr>
                <w:rFonts w:asciiTheme="majorHAnsi" w:hAnsiTheme="majorHAnsi" w:cstheme="majorHAnsi"/>
                <w:color w:val="333333"/>
                <w:sz w:val="20"/>
                <w:szCs w:val="20"/>
                <w:shd w:val="clear" w:color="auto" w:fill="FFFFFF"/>
                <w:lang w:val="en-US"/>
              </w:rPr>
              <w:t>we need data? What type of data should be collected?</w:t>
            </w:r>
          </w:p>
          <w:p w14:paraId="01712994" w14:textId="1797AA3A"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The first phase of the data</w:t>
            </w:r>
            <w:r w:rsidR="00410F78">
              <w:rPr>
                <w:rFonts w:asciiTheme="majorHAnsi" w:hAnsiTheme="majorHAnsi" w:cstheme="majorHAnsi"/>
                <w:color w:val="333333"/>
                <w:sz w:val="20"/>
                <w:szCs w:val="20"/>
                <w:shd w:val="clear" w:color="auto" w:fill="FFFFFF"/>
                <w:lang w:val="en-US"/>
              </w:rPr>
              <w:t>: data</w:t>
            </w:r>
            <w:r w:rsidRPr="00187A89">
              <w:rPr>
                <w:rFonts w:asciiTheme="majorHAnsi" w:hAnsiTheme="majorHAnsi" w:cstheme="majorHAnsi"/>
                <w:color w:val="333333"/>
                <w:sz w:val="20"/>
                <w:szCs w:val="20"/>
                <w:shd w:val="clear" w:color="auto" w:fill="FFFFFF"/>
                <w:lang w:val="en-US"/>
              </w:rPr>
              <w:t xml:space="preserve"> and databases</w:t>
            </w:r>
          </w:p>
          <w:p w14:paraId="6D54C93C"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How data can be transformed in relevant information regarding track monitoring</w:t>
            </w:r>
          </w:p>
          <w:p w14:paraId="69F590EA" w14:textId="0EA7A0E2"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 xml:space="preserve">Data strategies and digital platforms in railway construction and monitoring technology, computing, and </w:t>
            </w:r>
            <w:r w:rsidR="00410F78">
              <w:rPr>
                <w:rFonts w:asciiTheme="majorHAnsi" w:hAnsiTheme="majorHAnsi" w:cstheme="majorHAnsi"/>
                <w:color w:val="333333"/>
                <w:sz w:val="20"/>
                <w:szCs w:val="20"/>
                <w:shd w:val="clear" w:color="auto" w:fill="FFFFFF"/>
                <w:lang w:val="en-US"/>
              </w:rPr>
              <w:t>AI/machine</w:t>
            </w:r>
            <w:r w:rsidRPr="00187A89">
              <w:rPr>
                <w:rFonts w:asciiTheme="majorHAnsi" w:hAnsiTheme="majorHAnsi" w:cstheme="majorHAnsi"/>
                <w:color w:val="333333"/>
                <w:sz w:val="20"/>
                <w:szCs w:val="20"/>
                <w:shd w:val="clear" w:color="auto" w:fill="FFFFFF"/>
                <w:lang w:val="en-US"/>
              </w:rPr>
              <w:t xml:space="preserve"> learning, converting it </w:t>
            </w:r>
            <w:r w:rsidR="00410F78">
              <w:rPr>
                <w:rFonts w:asciiTheme="majorHAnsi" w:hAnsiTheme="majorHAnsi" w:cstheme="majorHAnsi"/>
                <w:color w:val="333333"/>
                <w:sz w:val="20"/>
                <w:szCs w:val="20"/>
                <w:shd w:val="clear" w:color="auto" w:fill="FFFFFF"/>
                <w:lang w:val="en-US"/>
              </w:rPr>
              <w:t>into</w:t>
            </w:r>
            <w:r w:rsidRPr="00187A89">
              <w:rPr>
                <w:rFonts w:asciiTheme="majorHAnsi" w:hAnsiTheme="majorHAnsi" w:cstheme="majorHAnsi"/>
                <w:color w:val="333333"/>
                <w:sz w:val="20"/>
                <w:szCs w:val="20"/>
                <w:shd w:val="clear" w:color="auto" w:fill="FFFFFF"/>
                <w:lang w:val="en-US"/>
              </w:rPr>
              <w:t xml:space="preserve"> crucial information </w:t>
            </w:r>
            <w:r w:rsidR="00410F78">
              <w:rPr>
                <w:rFonts w:asciiTheme="majorHAnsi" w:hAnsiTheme="majorHAnsi" w:cstheme="majorHAnsi"/>
                <w:color w:val="333333"/>
                <w:sz w:val="20"/>
                <w:szCs w:val="20"/>
                <w:shd w:val="clear" w:color="auto" w:fill="FFFFFF"/>
                <w:lang w:val="en-US"/>
              </w:rPr>
              <w:t>that</w:t>
            </w:r>
            <w:r w:rsidRPr="00187A89">
              <w:rPr>
                <w:rFonts w:asciiTheme="majorHAnsi" w:hAnsiTheme="majorHAnsi" w:cstheme="majorHAnsi"/>
                <w:color w:val="333333"/>
                <w:sz w:val="20"/>
                <w:szCs w:val="20"/>
                <w:shd w:val="clear" w:color="auto" w:fill="FFFFFF"/>
                <w:lang w:val="en-US"/>
              </w:rPr>
              <w:t xml:space="preserve"> railway engineers could use to make strategic decisions in optimizing the railway infrastructure</w:t>
            </w:r>
          </w:p>
        </w:tc>
        <w:tc>
          <w:tcPr>
            <w:tcW w:w="889" w:type="dxa"/>
            <w:tcBorders>
              <w:top w:val="single" w:sz="6" w:space="0" w:color="000000"/>
              <w:left w:val="single" w:sz="6" w:space="0" w:color="000000"/>
              <w:bottom w:val="single" w:sz="6" w:space="0" w:color="000000"/>
              <w:right w:val="single" w:sz="6" w:space="0" w:color="000000"/>
            </w:tcBorders>
            <w:vAlign w:val="center"/>
          </w:tcPr>
          <w:p w14:paraId="0CC55513" w14:textId="039AFF28"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095D7B3E" w14:textId="086E3DED"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624DBBFC" w14:textId="77777777" w:rsidR="00BE0A54" w:rsidRPr="00187A89" w:rsidRDefault="00BE0A54" w:rsidP="00BE0A54">
            <w:pPr>
              <w:rPr>
                <w:rFonts w:asciiTheme="majorHAnsi" w:hAnsiTheme="majorHAnsi" w:cstheme="majorHAnsi"/>
                <w:lang w:val="en-US"/>
              </w:rPr>
            </w:pPr>
          </w:p>
        </w:tc>
      </w:tr>
      <w:tr w:rsidR="00BE0A54" w:rsidRPr="00187A89" w14:paraId="6B2F0C49"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1D0290B9" w14:textId="3E3A40DF"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 xml:space="preserve">Lecture 8 – Intelligent </w:t>
            </w:r>
            <w:r w:rsidR="00410F78">
              <w:rPr>
                <w:rFonts w:asciiTheme="majorHAnsi" w:hAnsiTheme="majorHAnsi" w:cstheme="majorHAnsi"/>
                <w:b/>
                <w:bCs/>
                <w:color w:val="333333"/>
                <w:shd w:val="clear" w:color="auto" w:fill="FFFFFF"/>
                <w:lang w:val="en-US"/>
              </w:rPr>
              <w:t>Automation</w:t>
            </w:r>
            <w:r w:rsidRPr="00187A89">
              <w:rPr>
                <w:rFonts w:asciiTheme="majorHAnsi" w:hAnsiTheme="majorHAnsi" w:cstheme="majorHAnsi"/>
                <w:b/>
                <w:bCs/>
                <w:color w:val="333333"/>
                <w:shd w:val="clear" w:color="auto" w:fill="FFFFFF"/>
                <w:lang w:val="en-US"/>
              </w:rPr>
              <w:t xml:space="preserve"> in Railway Track Construction and Maintenance</w:t>
            </w:r>
          </w:p>
          <w:p w14:paraId="0676BF02"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Overview: introducing automation</w:t>
            </w:r>
          </w:p>
          <w:p w14:paraId="148A733D"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Challenges and background in railway construction and maintenance sector</w:t>
            </w:r>
          </w:p>
          <w:p w14:paraId="1E73B7E4"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Automation tools</w:t>
            </w:r>
          </w:p>
          <w:p w14:paraId="178D1C02" w14:textId="5862594D"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Automation strategy</w:t>
            </w:r>
          </w:p>
        </w:tc>
        <w:tc>
          <w:tcPr>
            <w:tcW w:w="889" w:type="dxa"/>
            <w:tcBorders>
              <w:top w:val="single" w:sz="6" w:space="0" w:color="000000"/>
              <w:left w:val="single" w:sz="6" w:space="0" w:color="000000"/>
              <w:bottom w:val="single" w:sz="6" w:space="0" w:color="000000"/>
              <w:right w:val="single" w:sz="6" w:space="0" w:color="000000"/>
            </w:tcBorders>
            <w:vAlign w:val="center"/>
          </w:tcPr>
          <w:p w14:paraId="1B784528" w14:textId="6C3B43B2"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7001CD7F" w14:textId="084A63B9"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1035634C" w14:textId="77777777" w:rsidR="00BE0A54" w:rsidRPr="00187A89" w:rsidRDefault="00BE0A54" w:rsidP="00BE0A54">
            <w:pPr>
              <w:rPr>
                <w:rFonts w:asciiTheme="majorHAnsi" w:hAnsiTheme="majorHAnsi" w:cstheme="majorHAnsi"/>
                <w:lang w:val="en-US"/>
              </w:rPr>
            </w:pPr>
          </w:p>
        </w:tc>
      </w:tr>
      <w:tr w:rsidR="00BE0A54" w:rsidRPr="00187A89" w14:paraId="0C3A8207"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5008D702"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9 – Design, Construction and Maintenance of the Railway Track</w:t>
            </w:r>
          </w:p>
          <w:p w14:paraId="7E2D411D"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 xml:space="preserve">Track Design: overview, </w:t>
            </w:r>
          </w:p>
          <w:p w14:paraId="2927EA20"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Track Construction</w:t>
            </w:r>
          </w:p>
          <w:p w14:paraId="7B4D9960"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Track Maintenance: historical background, maintenance strategies, maintenance planning process</w:t>
            </w:r>
          </w:p>
          <w:p w14:paraId="6B01EA37"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Types of maintenance strategies: reactive, preventative, corrective and predictive</w:t>
            </w:r>
          </w:p>
          <w:p w14:paraId="43832103"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The future in railway track maintenance strategy</w:t>
            </w:r>
          </w:p>
          <w:p w14:paraId="189652A0"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The service life of a track</w:t>
            </w:r>
          </w:p>
          <w:p w14:paraId="06F736C6" w14:textId="59EC7221"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Cost savings by adopting an effective maintenance policy</w:t>
            </w:r>
          </w:p>
        </w:tc>
        <w:tc>
          <w:tcPr>
            <w:tcW w:w="889" w:type="dxa"/>
            <w:tcBorders>
              <w:top w:val="single" w:sz="6" w:space="0" w:color="000000"/>
              <w:left w:val="single" w:sz="6" w:space="0" w:color="000000"/>
              <w:bottom w:val="single" w:sz="6" w:space="0" w:color="000000"/>
              <w:right w:val="single" w:sz="6" w:space="0" w:color="000000"/>
            </w:tcBorders>
            <w:vAlign w:val="center"/>
          </w:tcPr>
          <w:p w14:paraId="54FCECEC" w14:textId="38A0FD46"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0619ECE9" w14:textId="28E073A5"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2BA24B96" w14:textId="77777777" w:rsidR="00BE0A54" w:rsidRPr="00187A89" w:rsidRDefault="00BE0A54" w:rsidP="00BE0A54">
            <w:pPr>
              <w:rPr>
                <w:rFonts w:asciiTheme="majorHAnsi" w:hAnsiTheme="majorHAnsi" w:cstheme="majorHAnsi"/>
                <w:lang w:val="en-US"/>
              </w:rPr>
            </w:pPr>
          </w:p>
        </w:tc>
      </w:tr>
      <w:tr w:rsidR="00BE0A54" w:rsidRPr="00187A89" w14:paraId="18486750"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5EE34A0E"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10 – Track Maintenance and Asset Management as foundation for Digital Twins in Railway</w:t>
            </w:r>
          </w:p>
          <w:p w14:paraId="509CF4C5" w14:textId="3AB74225"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 xml:space="preserve">Definition of an asset in </w:t>
            </w:r>
            <w:r w:rsidR="00410F78">
              <w:rPr>
                <w:rFonts w:asciiTheme="majorHAnsi" w:hAnsiTheme="majorHAnsi" w:cstheme="majorHAnsi"/>
                <w:color w:val="333333"/>
                <w:sz w:val="20"/>
                <w:szCs w:val="20"/>
                <w:shd w:val="clear" w:color="auto" w:fill="FFFFFF"/>
                <w:lang w:val="en-US"/>
              </w:rPr>
              <w:t xml:space="preserve">the </w:t>
            </w:r>
            <w:r w:rsidRPr="00187A89">
              <w:rPr>
                <w:rFonts w:asciiTheme="majorHAnsi" w:hAnsiTheme="majorHAnsi" w:cstheme="majorHAnsi"/>
                <w:color w:val="333333"/>
                <w:sz w:val="20"/>
                <w:szCs w:val="20"/>
                <w:shd w:val="clear" w:color="auto" w:fill="FFFFFF"/>
                <w:lang w:val="en-US"/>
              </w:rPr>
              <w:t>railway industry</w:t>
            </w:r>
          </w:p>
          <w:p w14:paraId="306702CF"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What is Asset Management?</w:t>
            </w:r>
          </w:p>
          <w:p w14:paraId="3B9AF36D" w14:textId="7AE37F7C"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Scope of Asset Management System in Railway Infrastructure</w:t>
            </w:r>
          </w:p>
        </w:tc>
        <w:tc>
          <w:tcPr>
            <w:tcW w:w="889" w:type="dxa"/>
            <w:tcBorders>
              <w:top w:val="single" w:sz="6" w:space="0" w:color="000000"/>
              <w:left w:val="single" w:sz="6" w:space="0" w:color="000000"/>
              <w:bottom w:val="single" w:sz="6" w:space="0" w:color="000000"/>
              <w:right w:val="single" w:sz="6" w:space="0" w:color="000000"/>
            </w:tcBorders>
            <w:vAlign w:val="center"/>
          </w:tcPr>
          <w:p w14:paraId="42796EDE" w14:textId="132138C7"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479F256C" w14:textId="45C146B3"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3F6B73DB" w14:textId="77777777" w:rsidR="00BE0A54" w:rsidRPr="00187A89" w:rsidRDefault="00BE0A54" w:rsidP="00BE0A54">
            <w:pPr>
              <w:rPr>
                <w:rFonts w:asciiTheme="majorHAnsi" w:hAnsiTheme="majorHAnsi" w:cstheme="majorHAnsi"/>
                <w:lang w:val="en-US"/>
              </w:rPr>
            </w:pPr>
          </w:p>
        </w:tc>
      </w:tr>
      <w:tr w:rsidR="00BE0A54" w:rsidRPr="00187A89" w14:paraId="58A61748"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049EB269"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11 - Asset Management Framework for Railway Infrastructure Organizations</w:t>
            </w:r>
          </w:p>
          <w:p w14:paraId="572F0B15"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Asset Management objectives</w:t>
            </w:r>
          </w:p>
          <w:p w14:paraId="42C91386"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Strategic Asset Management Plan: Asset + Operation</w:t>
            </w:r>
          </w:p>
          <w:p w14:paraId="36FECEED"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Implementation of Asset Management Plan in railway infrastructure</w:t>
            </w:r>
          </w:p>
          <w:p w14:paraId="2CB017DE" w14:textId="68552C5E"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Role of artificial intelligence, algorithms, and machine learning in data-driven solutions for asset management</w:t>
            </w:r>
          </w:p>
        </w:tc>
        <w:tc>
          <w:tcPr>
            <w:tcW w:w="889" w:type="dxa"/>
            <w:tcBorders>
              <w:top w:val="single" w:sz="6" w:space="0" w:color="000000"/>
              <w:left w:val="single" w:sz="6" w:space="0" w:color="000000"/>
              <w:bottom w:val="single" w:sz="6" w:space="0" w:color="000000"/>
              <w:right w:val="single" w:sz="6" w:space="0" w:color="000000"/>
            </w:tcBorders>
            <w:vAlign w:val="center"/>
          </w:tcPr>
          <w:p w14:paraId="7A907523" w14:textId="7C8BF5AB"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12EAC996" w14:textId="22C21EFD"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54443B5C" w14:textId="77777777" w:rsidR="00BE0A54" w:rsidRPr="00187A89" w:rsidRDefault="00BE0A54" w:rsidP="00BE0A54">
            <w:pPr>
              <w:rPr>
                <w:rFonts w:asciiTheme="majorHAnsi" w:hAnsiTheme="majorHAnsi" w:cstheme="majorHAnsi"/>
                <w:lang w:val="en-US"/>
              </w:rPr>
            </w:pPr>
          </w:p>
        </w:tc>
      </w:tr>
      <w:tr w:rsidR="00BE0A54" w:rsidRPr="00187A89" w14:paraId="43D193C3"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2693FCEC" w14:textId="40EF32C4"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 xml:space="preserve">Lecture 12 – </w:t>
            </w:r>
            <w:r w:rsidR="00410F78">
              <w:rPr>
                <w:rFonts w:asciiTheme="majorHAnsi" w:hAnsiTheme="majorHAnsi" w:cstheme="majorHAnsi"/>
                <w:b/>
                <w:bCs/>
                <w:color w:val="333333"/>
                <w:shd w:val="clear" w:color="auto" w:fill="FFFFFF"/>
                <w:lang w:val="en-US"/>
              </w:rPr>
              <w:t>Data-driven</w:t>
            </w:r>
            <w:r w:rsidRPr="00187A89">
              <w:rPr>
                <w:rFonts w:asciiTheme="majorHAnsi" w:hAnsiTheme="majorHAnsi" w:cstheme="majorHAnsi"/>
                <w:b/>
                <w:bCs/>
                <w:color w:val="333333"/>
                <w:shd w:val="clear" w:color="auto" w:fill="FFFFFF"/>
                <w:lang w:val="en-US"/>
              </w:rPr>
              <w:t xml:space="preserve"> solutions in maintaining a railway track - Digital Twin</w:t>
            </w:r>
          </w:p>
          <w:p w14:paraId="165ABD5B"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lastRenderedPageBreak/>
              <w:t>Overview</w:t>
            </w:r>
          </w:p>
          <w:p w14:paraId="321F1ACF"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Role of the collected data in creating a digital twin</w:t>
            </w:r>
          </w:p>
          <w:p w14:paraId="76D7FD58" w14:textId="6E544D5D"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Types of digital twins in railway</w:t>
            </w:r>
          </w:p>
        </w:tc>
        <w:tc>
          <w:tcPr>
            <w:tcW w:w="889" w:type="dxa"/>
            <w:tcBorders>
              <w:top w:val="single" w:sz="6" w:space="0" w:color="000000"/>
              <w:left w:val="single" w:sz="6" w:space="0" w:color="000000"/>
              <w:bottom w:val="single" w:sz="6" w:space="0" w:color="000000"/>
              <w:right w:val="single" w:sz="6" w:space="0" w:color="000000"/>
            </w:tcBorders>
            <w:vAlign w:val="center"/>
          </w:tcPr>
          <w:p w14:paraId="571F1127" w14:textId="205C96FC"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lastRenderedPageBreak/>
              <w:t>2</w:t>
            </w:r>
          </w:p>
        </w:tc>
        <w:tc>
          <w:tcPr>
            <w:tcW w:w="1930" w:type="dxa"/>
            <w:vMerge/>
            <w:tcBorders>
              <w:left w:val="single" w:sz="6" w:space="0" w:color="000000"/>
              <w:right w:val="single" w:sz="6" w:space="0" w:color="000000"/>
            </w:tcBorders>
            <w:vAlign w:val="center"/>
          </w:tcPr>
          <w:p w14:paraId="5DE1EC7E" w14:textId="0C2BA136"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3F3A8A1F" w14:textId="77777777" w:rsidR="00BE0A54" w:rsidRPr="00187A89" w:rsidRDefault="00BE0A54" w:rsidP="00BE0A54">
            <w:pPr>
              <w:rPr>
                <w:rFonts w:asciiTheme="majorHAnsi" w:hAnsiTheme="majorHAnsi" w:cstheme="majorHAnsi"/>
                <w:lang w:val="en-US"/>
              </w:rPr>
            </w:pPr>
          </w:p>
        </w:tc>
      </w:tr>
      <w:tr w:rsidR="00BE0A54" w:rsidRPr="00187A89" w14:paraId="5B4EACBA"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3328E4A5" w14:textId="77777777" w:rsidR="00BE0A54" w:rsidRPr="00187A89" w:rsidRDefault="00BE0A54" w:rsidP="00BE0A54">
            <w:pPr>
              <w:rPr>
                <w:rFonts w:asciiTheme="majorHAnsi" w:hAnsiTheme="majorHAnsi" w:cstheme="majorHAnsi"/>
                <w:b/>
                <w:bCs/>
                <w:color w:val="333333"/>
                <w:shd w:val="clear" w:color="auto" w:fill="FFFFFF"/>
                <w:lang w:val="en-US"/>
              </w:rPr>
            </w:pPr>
            <w:r w:rsidRPr="00187A89">
              <w:rPr>
                <w:rFonts w:asciiTheme="majorHAnsi" w:hAnsiTheme="majorHAnsi" w:cstheme="majorHAnsi"/>
                <w:b/>
                <w:bCs/>
                <w:color w:val="333333"/>
                <w:shd w:val="clear" w:color="auto" w:fill="FFFFFF"/>
                <w:lang w:val="en-US"/>
              </w:rPr>
              <w:t>Lecture 13 - Applications and digital twin platforms for railway</w:t>
            </w:r>
          </w:p>
          <w:p w14:paraId="42D84B28" w14:textId="77777777" w:rsidR="00BE0A54" w:rsidRPr="00187A89" w:rsidRDefault="00BE0A54" w:rsidP="00BE0A54">
            <w:pPr>
              <w:pStyle w:val="ListParagraph"/>
              <w:numPr>
                <w:ilvl w:val="0"/>
                <w:numId w:val="13"/>
              </w:numPr>
              <w:rPr>
                <w:rFonts w:asciiTheme="majorHAnsi" w:hAnsiTheme="majorHAnsi" w:cstheme="majorHAnsi"/>
                <w:color w:val="333333"/>
                <w:sz w:val="20"/>
                <w:szCs w:val="20"/>
                <w:shd w:val="clear" w:color="auto" w:fill="FFFFFF"/>
                <w:lang w:val="en-US"/>
              </w:rPr>
            </w:pPr>
            <w:r w:rsidRPr="00187A89">
              <w:rPr>
                <w:rFonts w:asciiTheme="majorHAnsi" w:hAnsiTheme="majorHAnsi" w:cstheme="majorHAnsi"/>
                <w:color w:val="333333"/>
                <w:sz w:val="20"/>
                <w:szCs w:val="20"/>
                <w:shd w:val="clear" w:color="auto" w:fill="FFFFFF"/>
                <w:lang w:val="en-US"/>
              </w:rPr>
              <w:t>Infrastructure engineering software solutions</w:t>
            </w:r>
          </w:p>
          <w:p w14:paraId="5A1E8B23" w14:textId="7EC826BA" w:rsidR="00BE0A54" w:rsidRPr="00187A89" w:rsidRDefault="00BE0A54" w:rsidP="00410F78">
            <w:pPr>
              <w:pStyle w:val="ListParagraph"/>
              <w:numPr>
                <w:ilvl w:val="0"/>
                <w:numId w:val="13"/>
              </w:numPr>
              <w:rPr>
                <w:rFonts w:asciiTheme="majorHAnsi" w:hAnsiTheme="majorHAnsi" w:cstheme="majorHAnsi"/>
                <w:sz w:val="20"/>
                <w:szCs w:val="20"/>
                <w:lang w:val="en-US"/>
              </w:rPr>
            </w:pPr>
            <w:r w:rsidRPr="00187A89">
              <w:rPr>
                <w:rFonts w:asciiTheme="majorHAnsi" w:hAnsiTheme="majorHAnsi" w:cstheme="majorHAnsi"/>
                <w:color w:val="333333"/>
                <w:sz w:val="20"/>
                <w:szCs w:val="20"/>
                <w:shd w:val="clear" w:color="auto" w:fill="FFFFFF"/>
                <w:lang w:val="en-US"/>
              </w:rPr>
              <w:t>AssetWise inspections in railway infrastructure.</w:t>
            </w:r>
          </w:p>
        </w:tc>
        <w:tc>
          <w:tcPr>
            <w:tcW w:w="889" w:type="dxa"/>
            <w:tcBorders>
              <w:top w:val="single" w:sz="6" w:space="0" w:color="000000"/>
              <w:left w:val="single" w:sz="6" w:space="0" w:color="000000"/>
              <w:bottom w:val="single" w:sz="6" w:space="0" w:color="000000"/>
              <w:right w:val="single" w:sz="6" w:space="0" w:color="000000"/>
            </w:tcBorders>
            <w:vAlign w:val="center"/>
          </w:tcPr>
          <w:p w14:paraId="60CC9BC0" w14:textId="1B1910C0"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247FED04" w14:textId="00D44B2B"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5AB48B3E" w14:textId="77777777" w:rsidR="00BE0A54" w:rsidRPr="00187A89" w:rsidRDefault="00BE0A54" w:rsidP="00BE0A54">
            <w:pPr>
              <w:rPr>
                <w:rFonts w:asciiTheme="majorHAnsi" w:hAnsiTheme="majorHAnsi" w:cstheme="majorHAnsi"/>
                <w:lang w:val="en-US"/>
              </w:rPr>
            </w:pPr>
          </w:p>
        </w:tc>
      </w:tr>
      <w:tr w:rsidR="00BE0A54" w:rsidRPr="00187A89" w14:paraId="01D2FD31"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7445484A" w14:textId="1979B817" w:rsidR="00BE0A54" w:rsidRPr="00187A89" w:rsidRDefault="00BE0A54" w:rsidP="00BE0A54">
            <w:pPr>
              <w:rPr>
                <w:rFonts w:asciiTheme="majorHAnsi" w:hAnsiTheme="majorHAnsi" w:cstheme="majorHAnsi"/>
                <w:lang w:val="en-US"/>
              </w:rPr>
            </w:pPr>
            <w:r w:rsidRPr="00187A89">
              <w:rPr>
                <w:rFonts w:asciiTheme="majorHAnsi" w:hAnsiTheme="majorHAnsi" w:cstheme="majorHAnsi"/>
                <w:b/>
                <w:bCs/>
                <w:color w:val="333333"/>
                <w:shd w:val="clear" w:color="auto" w:fill="FFFFFF"/>
                <w:lang w:val="en-US"/>
              </w:rPr>
              <w:t>Colloquium</w:t>
            </w:r>
          </w:p>
        </w:tc>
        <w:tc>
          <w:tcPr>
            <w:tcW w:w="889" w:type="dxa"/>
            <w:tcBorders>
              <w:top w:val="single" w:sz="6" w:space="0" w:color="000000"/>
              <w:left w:val="single" w:sz="6" w:space="0" w:color="000000"/>
              <w:bottom w:val="single" w:sz="6" w:space="0" w:color="000000"/>
              <w:right w:val="single" w:sz="6" w:space="0" w:color="000000"/>
            </w:tcBorders>
            <w:vAlign w:val="center"/>
          </w:tcPr>
          <w:p w14:paraId="20F32E3A" w14:textId="2BA44901"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2</w:t>
            </w:r>
          </w:p>
        </w:tc>
        <w:tc>
          <w:tcPr>
            <w:tcW w:w="1930" w:type="dxa"/>
            <w:vMerge/>
            <w:tcBorders>
              <w:left w:val="single" w:sz="6" w:space="0" w:color="000000"/>
              <w:right w:val="single" w:sz="6" w:space="0" w:color="000000"/>
            </w:tcBorders>
            <w:vAlign w:val="center"/>
          </w:tcPr>
          <w:p w14:paraId="2C413DEA" w14:textId="6B546D16"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5DF1017D" w14:textId="77777777" w:rsidR="00BE0A54" w:rsidRPr="00187A89" w:rsidRDefault="00BE0A54" w:rsidP="00BE0A54">
            <w:pPr>
              <w:rPr>
                <w:rFonts w:asciiTheme="majorHAnsi" w:hAnsiTheme="majorHAnsi" w:cstheme="majorHAnsi"/>
                <w:lang w:val="en-US"/>
              </w:rPr>
            </w:pPr>
          </w:p>
        </w:tc>
      </w:tr>
      <w:tr w:rsidR="00BE0A54" w:rsidRPr="00187A89" w14:paraId="3AD2B1B6" w14:textId="77777777" w:rsidTr="00D97663">
        <w:trPr>
          <w:trHeight w:val="1402"/>
          <w:jc w:val="center"/>
        </w:trPr>
        <w:tc>
          <w:tcPr>
            <w:tcW w:w="9923" w:type="dxa"/>
            <w:gridSpan w:val="4"/>
            <w:tcBorders>
              <w:top w:val="single" w:sz="6" w:space="0" w:color="000000"/>
              <w:left w:val="single" w:sz="12" w:space="0" w:color="000000"/>
              <w:bottom w:val="single" w:sz="12" w:space="0" w:color="000000"/>
              <w:right w:val="single" w:sz="12" w:space="0" w:color="000000"/>
            </w:tcBorders>
          </w:tcPr>
          <w:p w14:paraId="056E9C12" w14:textId="77777777" w:rsidR="00BE0A54" w:rsidRPr="00187A89" w:rsidRDefault="00BE0A54" w:rsidP="00BE0A54">
            <w:pPr>
              <w:spacing w:line="288" w:lineRule="auto"/>
              <w:rPr>
                <w:rFonts w:asciiTheme="majorHAnsi" w:hAnsiTheme="majorHAnsi" w:cstheme="majorHAnsi"/>
                <w:lang w:val="en-US"/>
              </w:rPr>
            </w:pPr>
            <w:r w:rsidRPr="00187A89">
              <w:rPr>
                <w:rFonts w:asciiTheme="majorHAnsi" w:hAnsiTheme="majorHAnsi" w:cstheme="majorHAnsi"/>
                <w:lang w:val="en-US"/>
              </w:rPr>
              <w:t>Bibliography</w:t>
            </w:r>
          </w:p>
          <w:p w14:paraId="7F661250"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13848-1 – Railway applications. Track. Track geometry quality. Part 1: Characterization of track geometry.</w:t>
            </w:r>
          </w:p>
          <w:p w14:paraId="09D9749C"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13848-2 – Railway applications. Track. Track geometry quality. Part 2: Measuring systems – Track recording vehicles.</w:t>
            </w:r>
          </w:p>
          <w:p w14:paraId="765B4DB9"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13848-3 – Railway applications. Track. Track geometry quality. Part 3: Measuring systems – Track construction and maintenance machines.</w:t>
            </w:r>
          </w:p>
          <w:p w14:paraId="27C1B63C"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13848-4 – Railway applications. Track. Track geometry quality. Part 4: Measuring systems – Manual and lightweight devices.</w:t>
            </w:r>
          </w:p>
          <w:p w14:paraId="4D78D15F"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13848-5 – Railway applications. Track. Track geometry quality. Part 5: Geometric quality levels – Plain line, switches, and crossings.</w:t>
            </w:r>
          </w:p>
          <w:p w14:paraId="2F04FE7B"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13803 - Railway applications. Track. Track alignment design parameters – Track gauges 1435 mm and wider</w:t>
            </w:r>
          </w:p>
          <w:p w14:paraId="6DA38DC5"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ISO 55000 – Asset Management – Overview, principles and terminology</w:t>
            </w:r>
          </w:p>
          <w:p w14:paraId="3682BDA5"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ISO 55001 – Asset Management – Management systems – Requirements</w:t>
            </w:r>
          </w:p>
          <w:p w14:paraId="50B23F2D"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ISO 55002 – Asset Management – Management systems – Guidelines for the application of ISO 55001</w:t>
            </w:r>
          </w:p>
          <w:p w14:paraId="612E9230" w14:textId="77777777" w:rsidR="00BE0A54" w:rsidRPr="00187A89" w:rsidRDefault="00BE0A54" w:rsidP="00BE0A54">
            <w:pPr>
              <w:numPr>
                <w:ilvl w:val="0"/>
                <w:numId w:val="14"/>
              </w:numPr>
              <w:rPr>
                <w:rFonts w:asciiTheme="majorHAnsi" w:hAnsiTheme="majorHAnsi" w:cstheme="majorHAnsi"/>
                <w:lang w:val="en-US"/>
              </w:rPr>
            </w:pPr>
            <w:r w:rsidRPr="00187A89">
              <w:rPr>
                <w:rFonts w:asciiTheme="majorHAnsi" w:hAnsiTheme="majorHAnsi" w:cstheme="majorHAnsi"/>
                <w:lang w:val="en-US"/>
              </w:rPr>
              <w:t>Al. Herman, L. Kazinnczy, G. Kollo , Railways – Geometrical elements, Ed. MIRTON Timişoara, 2011.</w:t>
            </w:r>
          </w:p>
          <w:p w14:paraId="52AB2A68"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Esveld, C.: Modern Railway Track – Second Edition, Delft University of Technology, ISBN 90-800324-3-3, Dior Zwarthoed-van Nieuwenhuizen, 2001.</w:t>
            </w:r>
          </w:p>
          <w:p w14:paraId="0B86B200" w14:textId="77777777" w:rsidR="00BE0A54" w:rsidRPr="00187A89" w:rsidRDefault="00BE0A54" w:rsidP="00BE0A54">
            <w:pPr>
              <w:pStyle w:val="ListParagraph"/>
              <w:numPr>
                <w:ilvl w:val="0"/>
                <w:numId w:val="14"/>
              </w:numPr>
              <w:rPr>
                <w:rFonts w:asciiTheme="majorHAnsi" w:hAnsiTheme="majorHAnsi" w:cstheme="majorHAnsi"/>
                <w:sz w:val="20"/>
                <w:szCs w:val="20"/>
                <w:lang w:val="en-US"/>
              </w:rPr>
            </w:pPr>
            <w:r w:rsidRPr="00187A89">
              <w:rPr>
                <w:rFonts w:asciiTheme="majorHAnsi" w:hAnsiTheme="majorHAnsi" w:cstheme="majorHAnsi"/>
                <w:sz w:val="20"/>
                <w:szCs w:val="20"/>
                <w:lang w:val="en-US"/>
              </w:rPr>
              <w:t>Tzanakakis K. – The Railway Track and Its Long Term Behaviour – A handbook for a Railway Track of High Quality, ISSN 2194-8119, ISBN 978-3-642-36050-3 – Springer Heidelberg, 2013.</w:t>
            </w:r>
          </w:p>
          <w:p w14:paraId="3FDA754C" w14:textId="496751C9" w:rsidR="00BE0A54" w:rsidRPr="00187A89" w:rsidRDefault="00BE0A54" w:rsidP="00BE0A54">
            <w:pPr>
              <w:numPr>
                <w:ilvl w:val="0"/>
                <w:numId w:val="10"/>
              </w:numPr>
              <w:rPr>
                <w:rFonts w:asciiTheme="majorHAnsi" w:hAnsiTheme="majorHAnsi" w:cstheme="majorHAnsi"/>
                <w:lang w:val="en-US"/>
              </w:rPr>
            </w:pPr>
            <w:r w:rsidRPr="00187A89">
              <w:rPr>
                <w:rFonts w:asciiTheme="majorHAnsi" w:hAnsiTheme="majorHAnsi" w:cstheme="majorHAnsi"/>
                <w:lang w:val="en-US"/>
              </w:rPr>
              <w:t>UIC Railway Application Guide – Practical implementation of Asset Management through ISO 55001, International Union of Railways, The Institute of Asset Management, ISBN 978-2-7461-2521-6, Paris 2016.</w:t>
            </w:r>
          </w:p>
        </w:tc>
      </w:tr>
      <w:tr w:rsidR="00BE0A54" w:rsidRPr="00187A89" w14:paraId="27944B60" w14:textId="77777777" w:rsidTr="001E001D">
        <w:trPr>
          <w:jc w:val="center"/>
        </w:trPr>
        <w:tc>
          <w:tcPr>
            <w:tcW w:w="5774" w:type="dxa"/>
            <w:tcBorders>
              <w:top w:val="single" w:sz="12" w:space="0" w:color="000000"/>
              <w:left w:val="single" w:sz="12" w:space="0" w:color="000000"/>
              <w:bottom w:val="single" w:sz="6" w:space="0" w:color="000000"/>
              <w:right w:val="single" w:sz="6" w:space="0" w:color="000000"/>
            </w:tcBorders>
            <w:vAlign w:val="center"/>
          </w:tcPr>
          <w:p w14:paraId="3FF8696F" w14:textId="1C303892" w:rsidR="00BE0A54" w:rsidRPr="00187A89" w:rsidRDefault="00BE0A54" w:rsidP="00BE0A54">
            <w:pPr>
              <w:rPr>
                <w:rFonts w:asciiTheme="majorHAnsi" w:hAnsiTheme="majorHAnsi" w:cstheme="majorHAnsi"/>
                <w:b/>
                <w:bCs/>
                <w:lang w:val="en-US"/>
              </w:rPr>
            </w:pPr>
            <w:r w:rsidRPr="00187A89">
              <w:rPr>
                <w:rFonts w:asciiTheme="majorHAnsi" w:hAnsiTheme="majorHAnsi" w:cstheme="majorHAnsi"/>
                <w:b/>
                <w:bCs/>
                <w:lang w:val="en-US"/>
              </w:rPr>
              <w:t>9.2 Applications - Seminars/Laboratory/Project</w:t>
            </w:r>
          </w:p>
        </w:tc>
        <w:tc>
          <w:tcPr>
            <w:tcW w:w="889" w:type="dxa"/>
            <w:tcBorders>
              <w:top w:val="single" w:sz="12" w:space="0" w:color="000000"/>
              <w:left w:val="single" w:sz="6" w:space="0" w:color="000000"/>
              <w:bottom w:val="single" w:sz="6" w:space="0" w:color="000000"/>
              <w:right w:val="single" w:sz="6" w:space="0" w:color="000000"/>
            </w:tcBorders>
            <w:vAlign w:val="center"/>
          </w:tcPr>
          <w:p w14:paraId="37F1AAC1" w14:textId="77777777"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Hours</w:t>
            </w:r>
          </w:p>
        </w:tc>
        <w:tc>
          <w:tcPr>
            <w:tcW w:w="1930" w:type="dxa"/>
            <w:tcBorders>
              <w:top w:val="single" w:sz="12" w:space="0" w:color="000000"/>
              <w:left w:val="single" w:sz="6" w:space="0" w:color="000000"/>
              <w:bottom w:val="single" w:sz="6" w:space="0" w:color="000000"/>
              <w:right w:val="single" w:sz="6" w:space="0" w:color="000000"/>
            </w:tcBorders>
            <w:vAlign w:val="center"/>
          </w:tcPr>
          <w:p w14:paraId="4D308960" w14:textId="77777777" w:rsidR="00BE0A54" w:rsidRPr="00187A89" w:rsidRDefault="00BE0A54" w:rsidP="00BE0A54">
            <w:pPr>
              <w:spacing w:line="288" w:lineRule="auto"/>
              <w:ind w:left="-59"/>
              <w:jc w:val="center"/>
              <w:rPr>
                <w:rFonts w:asciiTheme="majorHAnsi" w:hAnsiTheme="majorHAnsi" w:cstheme="majorHAnsi"/>
                <w:lang w:val="en-US"/>
              </w:rPr>
            </w:pPr>
            <w:r w:rsidRPr="00187A89">
              <w:rPr>
                <w:rFonts w:asciiTheme="majorHAnsi" w:hAnsiTheme="majorHAnsi" w:cstheme="majorHAnsi"/>
                <w:lang w:val="en-US"/>
              </w:rPr>
              <w:t>Teaching methods</w:t>
            </w:r>
          </w:p>
        </w:tc>
        <w:tc>
          <w:tcPr>
            <w:tcW w:w="1330" w:type="dxa"/>
            <w:tcBorders>
              <w:top w:val="single" w:sz="12" w:space="0" w:color="000000"/>
              <w:left w:val="single" w:sz="6" w:space="0" w:color="000000"/>
              <w:bottom w:val="single" w:sz="6" w:space="0" w:color="000000"/>
              <w:right w:val="single" w:sz="12" w:space="0" w:color="000000"/>
            </w:tcBorders>
            <w:vAlign w:val="center"/>
          </w:tcPr>
          <w:p w14:paraId="5A130ADB" w14:textId="77777777" w:rsidR="00BE0A54" w:rsidRPr="00187A89" w:rsidRDefault="00BE0A54" w:rsidP="00BE0A54">
            <w:pPr>
              <w:spacing w:line="288" w:lineRule="auto"/>
              <w:ind w:left="-59"/>
              <w:jc w:val="center"/>
              <w:rPr>
                <w:rFonts w:asciiTheme="majorHAnsi" w:hAnsiTheme="majorHAnsi" w:cstheme="majorHAnsi"/>
                <w:lang w:val="en-US"/>
              </w:rPr>
            </w:pPr>
            <w:r w:rsidRPr="00187A89">
              <w:rPr>
                <w:rFonts w:asciiTheme="majorHAnsi" w:hAnsiTheme="majorHAnsi" w:cstheme="majorHAnsi"/>
                <w:lang w:val="en-US"/>
              </w:rPr>
              <w:t>Notes</w:t>
            </w:r>
          </w:p>
        </w:tc>
      </w:tr>
      <w:tr w:rsidR="00BE0A54" w:rsidRPr="00187A89" w14:paraId="259660BF" w14:textId="77777777" w:rsidTr="006078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7F1C7737" w14:textId="5F1A1C7E" w:rsidR="00BE0A54" w:rsidRPr="00187A89" w:rsidRDefault="00BE0A54" w:rsidP="00BE0A54">
            <w:pPr>
              <w:rPr>
                <w:rFonts w:asciiTheme="majorHAnsi" w:hAnsiTheme="majorHAnsi" w:cstheme="majorHAnsi"/>
                <w:lang w:val="en-US"/>
              </w:rPr>
            </w:pPr>
            <w:r w:rsidRPr="00187A89">
              <w:rPr>
                <w:rFonts w:asciiTheme="majorHAnsi" w:hAnsiTheme="majorHAnsi" w:cstheme="majorHAnsi"/>
                <w:lang w:val="en-US"/>
              </w:rPr>
              <w:t>Assessment of railway track quality based on the geometric parameters data collection and analysis.</w:t>
            </w:r>
          </w:p>
        </w:tc>
        <w:tc>
          <w:tcPr>
            <w:tcW w:w="889" w:type="dxa"/>
            <w:tcBorders>
              <w:top w:val="single" w:sz="6" w:space="0" w:color="000000"/>
              <w:left w:val="single" w:sz="6" w:space="0" w:color="000000"/>
              <w:bottom w:val="single" w:sz="6" w:space="0" w:color="000000"/>
              <w:right w:val="single" w:sz="6" w:space="0" w:color="000000"/>
            </w:tcBorders>
          </w:tcPr>
          <w:p w14:paraId="021674EA" w14:textId="458C88E0"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4</w:t>
            </w:r>
          </w:p>
        </w:tc>
        <w:tc>
          <w:tcPr>
            <w:tcW w:w="1930" w:type="dxa"/>
            <w:vMerge w:val="restart"/>
            <w:tcBorders>
              <w:top w:val="single" w:sz="6" w:space="0" w:color="000000"/>
              <w:left w:val="single" w:sz="6" w:space="0" w:color="000000"/>
              <w:right w:val="single" w:sz="6" w:space="0" w:color="000000"/>
            </w:tcBorders>
            <w:vAlign w:val="center"/>
          </w:tcPr>
          <w:p w14:paraId="328FF945" w14:textId="6D3585F0" w:rsidR="00BE0A54" w:rsidRPr="00187A89" w:rsidRDefault="00BE0A54" w:rsidP="00BE0A54">
            <w:pPr>
              <w:rPr>
                <w:rFonts w:asciiTheme="majorHAnsi" w:hAnsiTheme="majorHAnsi" w:cstheme="majorHAnsi"/>
                <w:lang w:val="en-US"/>
              </w:rPr>
            </w:pPr>
            <w:r w:rsidRPr="00187A89">
              <w:rPr>
                <w:rFonts w:asciiTheme="majorHAnsi" w:hAnsiTheme="majorHAnsi" w:cstheme="majorHAnsi"/>
                <w:lang w:val="en-US"/>
              </w:rPr>
              <w:t>Lecture, interactive teaching methods, workshop</w:t>
            </w:r>
          </w:p>
        </w:tc>
        <w:tc>
          <w:tcPr>
            <w:tcW w:w="1330" w:type="dxa"/>
            <w:vMerge w:val="restart"/>
            <w:tcBorders>
              <w:top w:val="single" w:sz="6" w:space="0" w:color="000000"/>
              <w:left w:val="single" w:sz="6" w:space="0" w:color="000000"/>
              <w:right w:val="single" w:sz="12" w:space="0" w:color="000000"/>
            </w:tcBorders>
            <w:vAlign w:val="center"/>
          </w:tcPr>
          <w:p w14:paraId="585A91C0" w14:textId="77777777" w:rsidR="00BE0A54" w:rsidRPr="00187A89" w:rsidRDefault="00BE0A54" w:rsidP="00BE0A54">
            <w:pPr>
              <w:rPr>
                <w:rFonts w:asciiTheme="majorHAnsi" w:hAnsiTheme="majorHAnsi" w:cstheme="majorHAnsi"/>
                <w:lang w:val="en-US"/>
              </w:rPr>
            </w:pPr>
          </w:p>
        </w:tc>
      </w:tr>
      <w:tr w:rsidR="00BE0A54" w:rsidRPr="00187A89" w14:paraId="02D60EA2" w14:textId="77777777" w:rsidTr="006078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150A4BBE" w14:textId="07C3F6D4" w:rsidR="00BE0A54" w:rsidRPr="00187A89" w:rsidRDefault="00BE0A54" w:rsidP="00BE0A54">
            <w:pPr>
              <w:rPr>
                <w:rFonts w:asciiTheme="majorHAnsi" w:hAnsiTheme="majorHAnsi" w:cstheme="majorHAnsi"/>
                <w:lang w:val="en-US"/>
              </w:rPr>
            </w:pPr>
            <w:r w:rsidRPr="00187A89">
              <w:rPr>
                <w:rFonts w:asciiTheme="majorHAnsi" w:hAnsiTheme="majorHAnsi" w:cstheme="majorHAnsi"/>
                <w:lang w:val="en-US"/>
              </w:rPr>
              <w:t>Implementation of intelligent asset management in railway infrastructure maintenance (digital twin) – AssetWise track condition analytics</w:t>
            </w:r>
          </w:p>
        </w:tc>
        <w:tc>
          <w:tcPr>
            <w:tcW w:w="889" w:type="dxa"/>
            <w:tcBorders>
              <w:top w:val="single" w:sz="6" w:space="0" w:color="000000"/>
              <w:left w:val="single" w:sz="6" w:space="0" w:color="000000"/>
              <w:bottom w:val="single" w:sz="6" w:space="0" w:color="000000"/>
              <w:right w:val="single" w:sz="6" w:space="0" w:color="000000"/>
            </w:tcBorders>
          </w:tcPr>
          <w:p w14:paraId="47086F05" w14:textId="3B6BDF34"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6</w:t>
            </w:r>
          </w:p>
        </w:tc>
        <w:tc>
          <w:tcPr>
            <w:tcW w:w="1930" w:type="dxa"/>
            <w:vMerge/>
            <w:tcBorders>
              <w:left w:val="single" w:sz="6" w:space="0" w:color="000000"/>
              <w:right w:val="single" w:sz="6" w:space="0" w:color="000000"/>
            </w:tcBorders>
            <w:vAlign w:val="center"/>
          </w:tcPr>
          <w:p w14:paraId="2997F918" w14:textId="1C7D6464"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463BE53C" w14:textId="77777777" w:rsidR="00BE0A54" w:rsidRPr="00187A89" w:rsidRDefault="00BE0A54" w:rsidP="00BE0A54">
            <w:pPr>
              <w:rPr>
                <w:rFonts w:asciiTheme="majorHAnsi" w:hAnsiTheme="majorHAnsi" w:cstheme="majorHAnsi"/>
                <w:lang w:val="en-US"/>
              </w:rPr>
            </w:pPr>
          </w:p>
        </w:tc>
      </w:tr>
      <w:tr w:rsidR="00BE0A54" w:rsidRPr="00187A89" w14:paraId="4C098CDB" w14:textId="77777777" w:rsidTr="006078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68FC1C8A" w14:textId="03E0C975" w:rsidR="00BE0A54" w:rsidRPr="00187A89" w:rsidRDefault="00BE0A54" w:rsidP="00BE0A54">
            <w:pPr>
              <w:rPr>
                <w:rFonts w:asciiTheme="majorHAnsi" w:hAnsiTheme="majorHAnsi" w:cstheme="majorHAnsi"/>
                <w:lang w:val="en-US"/>
              </w:rPr>
            </w:pPr>
            <w:r w:rsidRPr="00187A89">
              <w:rPr>
                <w:rFonts w:asciiTheme="majorHAnsi" w:hAnsiTheme="majorHAnsi" w:cstheme="majorHAnsi"/>
                <w:lang w:val="en-US"/>
              </w:rPr>
              <w:t>Applications and digital twin platforms for railways</w:t>
            </w:r>
          </w:p>
        </w:tc>
        <w:tc>
          <w:tcPr>
            <w:tcW w:w="889" w:type="dxa"/>
            <w:tcBorders>
              <w:top w:val="single" w:sz="6" w:space="0" w:color="000000"/>
              <w:left w:val="single" w:sz="6" w:space="0" w:color="000000"/>
              <w:bottom w:val="single" w:sz="6" w:space="0" w:color="000000"/>
              <w:right w:val="single" w:sz="6" w:space="0" w:color="000000"/>
            </w:tcBorders>
          </w:tcPr>
          <w:p w14:paraId="2ADFC31C" w14:textId="345EA1F6" w:rsidR="00BE0A54" w:rsidRPr="00187A89" w:rsidRDefault="00BE0A54" w:rsidP="00BE0A54">
            <w:pPr>
              <w:jc w:val="center"/>
              <w:rPr>
                <w:rFonts w:asciiTheme="majorHAnsi" w:hAnsiTheme="majorHAnsi" w:cstheme="majorHAnsi"/>
                <w:lang w:val="en-US"/>
              </w:rPr>
            </w:pPr>
            <w:r w:rsidRPr="00187A89">
              <w:rPr>
                <w:rFonts w:asciiTheme="majorHAnsi" w:hAnsiTheme="majorHAnsi" w:cstheme="majorHAnsi"/>
                <w:lang w:val="en-US"/>
              </w:rPr>
              <w:t>4</w:t>
            </w:r>
          </w:p>
        </w:tc>
        <w:tc>
          <w:tcPr>
            <w:tcW w:w="1930" w:type="dxa"/>
            <w:vMerge/>
            <w:tcBorders>
              <w:left w:val="single" w:sz="6" w:space="0" w:color="000000"/>
              <w:right w:val="single" w:sz="6" w:space="0" w:color="000000"/>
            </w:tcBorders>
            <w:vAlign w:val="center"/>
          </w:tcPr>
          <w:p w14:paraId="654CE602" w14:textId="11810634" w:rsidR="00BE0A54" w:rsidRPr="00187A89" w:rsidRDefault="00BE0A54" w:rsidP="00BE0A54">
            <w:pPr>
              <w:rPr>
                <w:rFonts w:asciiTheme="majorHAnsi" w:hAnsiTheme="majorHAnsi" w:cstheme="majorHAnsi"/>
                <w:lang w:val="en-US"/>
              </w:rPr>
            </w:pPr>
          </w:p>
        </w:tc>
        <w:tc>
          <w:tcPr>
            <w:tcW w:w="1330" w:type="dxa"/>
            <w:vMerge/>
            <w:tcBorders>
              <w:left w:val="single" w:sz="6" w:space="0" w:color="000000"/>
              <w:right w:val="single" w:sz="12" w:space="0" w:color="000000"/>
            </w:tcBorders>
            <w:vAlign w:val="center"/>
          </w:tcPr>
          <w:p w14:paraId="5220B696" w14:textId="77777777" w:rsidR="00BE0A54" w:rsidRPr="00187A89" w:rsidRDefault="00BE0A54" w:rsidP="00BE0A54">
            <w:pPr>
              <w:rPr>
                <w:rFonts w:asciiTheme="majorHAnsi" w:hAnsiTheme="majorHAnsi" w:cstheme="majorHAnsi"/>
                <w:lang w:val="en-US"/>
              </w:rPr>
            </w:pPr>
          </w:p>
        </w:tc>
      </w:tr>
      <w:tr w:rsidR="00BE0A54" w:rsidRPr="00187A89" w14:paraId="119B57AE" w14:textId="77777777" w:rsidTr="00DD56B0">
        <w:trPr>
          <w:trHeight w:val="694"/>
          <w:jc w:val="center"/>
        </w:trPr>
        <w:tc>
          <w:tcPr>
            <w:tcW w:w="9923" w:type="dxa"/>
            <w:gridSpan w:val="4"/>
            <w:tcBorders>
              <w:top w:val="single" w:sz="6" w:space="0" w:color="000000"/>
              <w:left w:val="single" w:sz="12" w:space="0" w:color="000000"/>
              <w:bottom w:val="single" w:sz="12" w:space="0" w:color="000000"/>
              <w:right w:val="single" w:sz="12" w:space="0" w:color="000000"/>
            </w:tcBorders>
            <w:vAlign w:val="center"/>
          </w:tcPr>
          <w:p w14:paraId="3DE19819" w14:textId="77777777" w:rsidR="00BE0A54" w:rsidRPr="00187A89" w:rsidRDefault="00BE0A54" w:rsidP="00BE0A54">
            <w:pPr>
              <w:spacing w:line="288" w:lineRule="auto"/>
              <w:rPr>
                <w:rFonts w:asciiTheme="majorHAnsi" w:hAnsiTheme="majorHAnsi" w:cstheme="majorHAnsi"/>
                <w:lang w:val="en-US"/>
              </w:rPr>
            </w:pPr>
            <w:r w:rsidRPr="00187A89">
              <w:rPr>
                <w:rFonts w:asciiTheme="majorHAnsi" w:hAnsiTheme="majorHAnsi" w:cstheme="majorHAnsi"/>
                <w:lang w:val="en-US"/>
              </w:rPr>
              <w:t>Bibliography</w:t>
            </w:r>
          </w:p>
          <w:p w14:paraId="1294DD5D"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13848-1 – Railway applications. Track. Track geometry quality. Part 1: Characterization of track geometry.</w:t>
            </w:r>
          </w:p>
          <w:p w14:paraId="73FCE9EF"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13848-2 – Railway applications. Track. Track geometry quality. Part 2: Measuring systems – Track recording vehicles.</w:t>
            </w:r>
          </w:p>
          <w:p w14:paraId="48A77C05"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13848-3 – Railway applications. Track. Track geometry quality. Part 3: Measuring systems – Track construction and maintenance machines.</w:t>
            </w:r>
          </w:p>
          <w:p w14:paraId="5C4DB1F1"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13848-4 – Railway applications. Track. Track geometry quality. Part 4: Measuring systems – Manual and lightweight devices.</w:t>
            </w:r>
          </w:p>
          <w:p w14:paraId="2BB05A7F"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13848-5 – Railway applications. Track. Track geometry quality. Part 5: Geometric quality levels – Plain line, switches, and crossings.</w:t>
            </w:r>
          </w:p>
          <w:p w14:paraId="278C7BDA"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EN 13803 - Railway applications. Track. Track alignment design parameters – Track gauges 1435 mm and wider</w:t>
            </w:r>
          </w:p>
          <w:p w14:paraId="53781922"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ISO 55000 – Asset Management – Overview, principles and terminology</w:t>
            </w:r>
          </w:p>
          <w:p w14:paraId="41691D5F"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ISO 55001 – Asset Management – Management systems – Requirements</w:t>
            </w:r>
          </w:p>
          <w:p w14:paraId="78988E30"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ISO 55002 – Asset Management – Management systems – Guidelines for the application of ISO 55001</w:t>
            </w:r>
          </w:p>
          <w:p w14:paraId="0F93CEFC"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Al. Herman, L. Kazinnczy, G. Kollo , Railways – Geometrical elements, Ed. MIRTON Timişoara, 2011.</w:t>
            </w:r>
          </w:p>
          <w:p w14:paraId="347863A7"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Esveld, C.: Modern Railway Track – Second Edition, Delft University of Technology, ISBN 90-800324-3-3, Dior Zwarthoed-van Nieuwenhuizen, 2001.</w:t>
            </w:r>
          </w:p>
          <w:p w14:paraId="0993C9CC" w14:textId="77777777"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t>Tzanakakis K. – The Railway Track and Its Long Term Behaviour – A handbook for a Railway Track of High Quality, ISSN 2194-8119, ISBN 978-3-642-36050-3 – Springer Heidelberg, 2013.</w:t>
            </w:r>
          </w:p>
          <w:p w14:paraId="54B7288C" w14:textId="05B15F92" w:rsidR="00BE0A54" w:rsidRPr="00187A89" w:rsidRDefault="00BE0A54" w:rsidP="00BE0A54">
            <w:pPr>
              <w:pStyle w:val="ListParagraph"/>
              <w:numPr>
                <w:ilvl w:val="0"/>
                <w:numId w:val="17"/>
              </w:numPr>
              <w:rPr>
                <w:rFonts w:asciiTheme="majorHAnsi" w:hAnsiTheme="majorHAnsi" w:cstheme="majorHAnsi"/>
                <w:sz w:val="20"/>
                <w:szCs w:val="20"/>
                <w:lang w:val="en-US"/>
              </w:rPr>
            </w:pPr>
            <w:r w:rsidRPr="00187A89">
              <w:rPr>
                <w:rFonts w:asciiTheme="majorHAnsi" w:hAnsiTheme="majorHAnsi" w:cstheme="majorHAnsi"/>
                <w:sz w:val="20"/>
                <w:szCs w:val="20"/>
                <w:lang w:val="en-US"/>
              </w:rPr>
              <w:lastRenderedPageBreak/>
              <w:t>UIC Railway Application Guide – Practical implementation of Asset Management through ISO 55001, International Union od Railways, The Institute of Asset Management, ISBN 978-2-7461-2521-6, Paris 2016.</w:t>
            </w:r>
          </w:p>
        </w:tc>
      </w:tr>
    </w:tbl>
    <w:p w14:paraId="0F7F795E" w14:textId="46A1A6D6" w:rsidR="00895F65" w:rsidRPr="00187A89" w:rsidRDefault="006E2524">
      <w:pPr>
        <w:rPr>
          <w:rFonts w:asciiTheme="majorHAnsi" w:hAnsiTheme="majorHAnsi" w:cstheme="majorHAnsi"/>
          <w:lang w:val="en-US"/>
        </w:rPr>
      </w:pPr>
      <w:r w:rsidRPr="00187A89">
        <w:rPr>
          <w:rFonts w:asciiTheme="majorHAnsi" w:hAnsiTheme="majorHAnsi" w:cstheme="majorHAnsi"/>
          <w:i/>
          <w:vertAlign w:val="superscript"/>
          <w:lang w:val="en-US"/>
        </w:rPr>
        <w:lastRenderedPageBreak/>
        <w:t>*</w:t>
      </w:r>
      <w:r w:rsidR="00187A89" w:rsidRPr="00187A89">
        <w:rPr>
          <w:rFonts w:asciiTheme="majorHAnsi" w:hAnsiTheme="majorHAnsi" w:cstheme="majorHAnsi"/>
          <w:i/>
          <w:lang w:val="en-US"/>
        </w:rPr>
        <w:t>It will be specified, as the case may be: the theme of the seminars, the laboratory work, the theme and the stages of the project.</w:t>
      </w:r>
    </w:p>
    <w:p w14:paraId="285FC5BE" w14:textId="77777777" w:rsidR="00895F65" w:rsidRPr="00187A89" w:rsidRDefault="00895F65">
      <w:pPr>
        <w:rPr>
          <w:rFonts w:asciiTheme="majorHAnsi" w:hAnsiTheme="majorHAnsi" w:cstheme="majorHAnsi"/>
          <w:lang w:val="en-US"/>
        </w:rPr>
      </w:pPr>
    </w:p>
    <w:p w14:paraId="7D31E582" w14:textId="77777777" w:rsidR="00895F65" w:rsidRPr="00187A89" w:rsidRDefault="006E2524">
      <w:pPr>
        <w:spacing w:line="288" w:lineRule="auto"/>
        <w:jc w:val="both"/>
        <w:rPr>
          <w:rFonts w:asciiTheme="majorHAnsi" w:hAnsiTheme="majorHAnsi" w:cstheme="majorHAnsi"/>
          <w:b/>
          <w:lang w:val="en-US"/>
        </w:rPr>
      </w:pPr>
      <w:r w:rsidRPr="00187A89">
        <w:rPr>
          <w:rFonts w:asciiTheme="majorHAnsi" w:hAnsiTheme="majorHAnsi" w:cstheme="majorHAnsi"/>
          <w:b/>
          <w:lang w:val="en-US"/>
        </w:rPr>
        <w:t>9. Bridging course contents with the expectations of the representatives of the community, professional associations and employers in the field</w:t>
      </w:r>
    </w:p>
    <w:tbl>
      <w:tblPr>
        <w:tblStyle w:val="a7"/>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23"/>
      </w:tblGrid>
      <w:tr w:rsidR="00895F65" w:rsidRPr="00187A89" w14:paraId="442AB7FD" w14:textId="77777777" w:rsidTr="00D43543">
        <w:trPr>
          <w:jc w:val="center"/>
        </w:trPr>
        <w:tc>
          <w:tcPr>
            <w:tcW w:w="9609" w:type="dxa"/>
            <w:tcBorders>
              <w:top w:val="single" w:sz="12" w:space="0" w:color="000000"/>
              <w:bottom w:val="single" w:sz="12" w:space="0" w:color="000000"/>
            </w:tcBorders>
          </w:tcPr>
          <w:p w14:paraId="7E3EA41C" w14:textId="000EA1A6" w:rsidR="00895F65" w:rsidRPr="00187A89" w:rsidRDefault="00410F78" w:rsidP="00E71D57">
            <w:pPr>
              <w:jc w:val="both"/>
              <w:rPr>
                <w:rFonts w:asciiTheme="majorHAnsi" w:hAnsiTheme="majorHAnsi" w:cstheme="majorHAnsi"/>
                <w:lang w:val="en-US"/>
              </w:rPr>
            </w:pPr>
            <w:r>
              <w:rPr>
                <w:rFonts w:asciiTheme="majorHAnsi" w:hAnsiTheme="majorHAnsi" w:cstheme="majorHAnsi"/>
                <w:lang w:val="en-US"/>
              </w:rPr>
              <w:t>The skills developed will be essential for subject matter experts involved in the research, design, execution, and maintenance of railways. The content and complexity of this discipline are aligned with current trends in railway development, and the topics taught are consistently connected with related disciplines in the curriculum</w:t>
            </w:r>
            <w:r w:rsidR="00BE0A54" w:rsidRPr="00187A89">
              <w:rPr>
                <w:rFonts w:asciiTheme="majorHAnsi" w:hAnsiTheme="majorHAnsi" w:cstheme="majorHAnsi"/>
                <w:lang w:val="en-US"/>
              </w:rPr>
              <w:t>.</w:t>
            </w:r>
          </w:p>
        </w:tc>
      </w:tr>
    </w:tbl>
    <w:p w14:paraId="35E13B74" w14:textId="77777777" w:rsidR="00895F65" w:rsidRPr="00187A89" w:rsidRDefault="00895F65">
      <w:pPr>
        <w:rPr>
          <w:rFonts w:asciiTheme="majorHAnsi" w:hAnsiTheme="majorHAnsi" w:cstheme="majorHAnsi"/>
          <w:lang w:val="en-US"/>
        </w:rPr>
      </w:pPr>
    </w:p>
    <w:p w14:paraId="1CB2A31D" w14:textId="77777777" w:rsidR="00895F65" w:rsidRPr="00187A89" w:rsidRDefault="006E2524">
      <w:pPr>
        <w:rPr>
          <w:rFonts w:asciiTheme="majorHAnsi" w:hAnsiTheme="majorHAnsi" w:cstheme="majorHAnsi"/>
          <w:b/>
          <w:lang w:val="en-US"/>
        </w:rPr>
      </w:pPr>
      <w:r w:rsidRPr="00187A89">
        <w:rPr>
          <w:rFonts w:asciiTheme="majorHAnsi" w:hAnsiTheme="majorHAnsi" w:cstheme="majorHAnsi"/>
          <w:b/>
          <w:lang w:val="en-US"/>
        </w:rPr>
        <w:t>10. Evaluation</w:t>
      </w:r>
    </w:p>
    <w:tbl>
      <w:tblPr>
        <w:tblStyle w:val="a8"/>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3402"/>
        <w:gridCol w:w="2928"/>
        <w:gridCol w:w="1608"/>
      </w:tblGrid>
      <w:tr w:rsidR="00895F65" w:rsidRPr="00187A89" w14:paraId="63FD2233" w14:textId="77777777" w:rsidTr="003F1617">
        <w:trPr>
          <w:jc w:val="center"/>
        </w:trPr>
        <w:tc>
          <w:tcPr>
            <w:tcW w:w="1985" w:type="dxa"/>
            <w:tcBorders>
              <w:top w:val="single" w:sz="12" w:space="0" w:color="000000"/>
            </w:tcBorders>
            <w:vAlign w:val="center"/>
          </w:tcPr>
          <w:p w14:paraId="0C285E70" w14:textId="77777777" w:rsidR="00895F65" w:rsidRPr="00187A89" w:rsidRDefault="006E2524">
            <w:pPr>
              <w:jc w:val="center"/>
              <w:rPr>
                <w:rFonts w:asciiTheme="majorHAnsi" w:hAnsiTheme="majorHAnsi" w:cstheme="majorHAnsi"/>
                <w:lang w:val="en-US"/>
              </w:rPr>
            </w:pPr>
            <w:r w:rsidRPr="00187A89">
              <w:rPr>
                <w:rFonts w:asciiTheme="majorHAnsi" w:hAnsiTheme="majorHAnsi" w:cstheme="majorHAnsi"/>
                <w:lang w:val="en-US"/>
              </w:rPr>
              <w:t>Activity type</w:t>
            </w:r>
          </w:p>
        </w:tc>
        <w:tc>
          <w:tcPr>
            <w:tcW w:w="3402" w:type="dxa"/>
            <w:tcBorders>
              <w:top w:val="single" w:sz="12" w:space="0" w:color="000000"/>
            </w:tcBorders>
            <w:vAlign w:val="center"/>
          </w:tcPr>
          <w:p w14:paraId="03BBAC6F" w14:textId="77777777" w:rsidR="00895F65" w:rsidRPr="00187A89" w:rsidRDefault="006E2524">
            <w:pPr>
              <w:jc w:val="center"/>
              <w:rPr>
                <w:rFonts w:asciiTheme="majorHAnsi" w:hAnsiTheme="majorHAnsi" w:cstheme="majorHAnsi"/>
                <w:lang w:val="en-US"/>
              </w:rPr>
            </w:pPr>
            <w:r w:rsidRPr="00187A89">
              <w:rPr>
                <w:rFonts w:asciiTheme="majorHAnsi" w:hAnsiTheme="majorHAnsi" w:cstheme="majorHAnsi"/>
                <w:lang w:val="en-US"/>
              </w:rPr>
              <w:t>Assessment criteria</w:t>
            </w:r>
          </w:p>
        </w:tc>
        <w:tc>
          <w:tcPr>
            <w:tcW w:w="2928" w:type="dxa"/>
            <w:tcBorders>
              <w:top w:val="single" w:sz="12" w:space="0" w:color="000000"/>
            </w:tcBorders>
            <w:vAlign w:val="center"/>
          </w:tcPr>
          <w:p w14:paraId="51D2C536" w14:textId="77777777" w:rsidR="00895F65" w:rsidRPr="00187A89" w:rsidRDefault="006E2524">
            <w:pPr>
              <w:jc w:val="center"/>
              <w:rPr>
                <w:rFonts w:asciiTheme="majorHAnsi" w:hAnsiTheme="majorHAnsi" w:cstheme="majorHAnsi"/>
                <w:lang w:val="en-US"/>
              </w:rPr>
            </w:pPr>
            <w:r w:rsidRPr="00187A89">
              <w:rPr>
                <w:rFonts w:asciiTheme="majorHAnsi" w:hAnsiTheme="majorHAnsi" w:cstheme="majorHAnsi"/>
                <w:lang w:val="en-US"/>
              </w:rPr>
              <w:t>Assessment methods</w:t>
            </w:r>
          </w:p>
        </w:tc>
        <w:tc>
          <w:tcPr>
            <w:tcW w:w="1608" w:type="dxa"/>
            <w:tcBorders>
              <w:top w:val="single" w:sz="12" w:space="0" w:color="000000"/>
            </w:tcBorders>
            <w:vAlign w:val="center"/>
          </w:tcPr>
          <w:p w14:paraId="1DE48CE0" w14:textId="77777777" w:rsidR="00895F65" w:rsidRPr="00187A89" w:rsidRDefault="006E2524">
            <w:pPr>
              <w:jc w:val="center"/>
              <w:rPr>
                <w:rFonts w:asciiTheme="majorHAnsi" w:hAnsiTheme="majorHAnsi" w:cstheme="majorHAnsi"/>
                <w:lang w:val="en-US"/>
              </w:rPr>
            </w:pPr>
            <w:r w:rsidRPr="00187A89">
              <w:rPr>
                <w:rFonts w:asciiTheme="majorHAnsi" w:hAnsiTheme="majorHAnsi" w:cstheme="majorHAnsi"/>
                <w:lang w:val="en-US"/>
              </w:rPr>
              <w:t>Weight  in the final grade</w:t>
            </w:r>
          </w:p>
        </w:tc>
      </w:tr>
      <w:tr w:rsidR="00895F65" w:rsidRPr="00187A89" w14:paraId="19E7F75B" w14:textId="77777777" w:rsidTr="003F1617">
        <w:trPr>
          <w:trHeight w:val="284"/>
          <w:jc w:val="center"/>
        </w:trPr>
        <w:tc>
          <w:tcPr>
            <w:tcW w:w="1985" w:type="dxa"/>
          </w:tcPr>
          <w:p w14:paraId="0115DA8B" w14:textId="77777777" w:rsidR="00895F65" w:rsidRPr="00187A89" w:rsidRDefault="006E2524">
            <w:pPr>
              <w:rPr>
                <w:rFonts w:asciiTheme="majorHAnsi" w:hAnsiTheme="majorHAnsi" w:cstheme="majorHAnsi"/>
                <w:lang w:val="en-US"/>
              </w:rPr>
            </w:pPr>
            <w:r w:rsidRPr="00187A89">
              <w:rPr>
                <w:rFonts w:asciiTheme="majorHAnsi" w:hAnsiTheme="majorHAnsi" w:cstheme="majorHAnsi"/>
                <w:lang w:val="en-US"/>
              </w:rPr>
              <w:t>Course</w:t>
            </w:r>
          </w:p>
        </w:tc>
        <w:tc>
          <w:tcPr>
            <w:tcW w:w="3402" w:type="dxa"/>
          </w:tcPr>
          <w:p w14:paraId="3E6DBC12" w14:textId="22664F0B" w:rsidR="00895F65" w:rsidRPr="00187A89" w:rsidRDefault="00187A89">
            <w:pPr>
              <w:rPr>
                <w:rFonts w:asciiTheme="majorHAnsi" w:hAnsiTheme="majorHAnsi" w:cstheme="majorHAnsi"/>
                <w:lang w:val="en-US"/>
              </w:rPr>
            </w:pPr>
            <w:r w:rsidRPr="00187A89">
              <w:rPr>
                <w:rFonts w:asciiTheme="majorHAnsi" w:hAnsiTheme="majorHAnsi" w:cstheme="majorHAnsi"/>
                <w:lang w:val="en-US"/>
              </w:rPr>
              <w:t>Theoretical test</w:t>
            </w:r>
          </w:p>
        </w:tc>
        <w:tc>
          <w:tcPr>
            <w:tcW w:w="2928" w:type="dxa"/>
          </w:tcPr>
          <w:p w14:paraId="12D4D383" w14:textId="01B47C70" w:rsidR="00895F65" w:rsidRPr="00187A89" w:rsidRDefault="00187A89">
            <w:pPr>
              <w:rPr>
                <w:rFonts w:asciiTheme="majorHAnsi" w:hAnsiTheme="majorHAnsi" w:cstheme="majorHAnsi"/>
                <w:lang w:val="en-US"/>
              </w:rPr>
            </w:pPr>
            <w:r w:rsidRPr="00187A89">
              <w:rPr>
                <w:rFonts w:asciiTheme="majorHAnsi" w:hAnsiTheme="majorHAnsi" w:cstheme="majorHAnsi"/>
                <w:lang w:val="en-US"/>
              </w:rPr>
              <w:t>Written test (T) – duration: 2 hours</w:t>
            </w:r>
          </w:p>
        </w:tc>
        <w:tc>
          <w:tcPr>
            <w:tcW w:w="1608" w:type="dxa"/>
            <w:vAlign w:val="center"/>
          </w:tcPr>
          <w:p w14:paraId="09C306C9" w14:textId="074078EB" w:rsidR="00895F65" w:rsidRPr="00187A89" w:rsidRDefault="00187A89">
            <w:pPr>
              <w:jc w:val="center"/>
              <w:rPr>
                <w:rFonts w:asciiTheme="majorHAnsi" w:hAnsiTheme="majorHAnsi" w:cstheme="majorHAnsi"/>
                <w:lang w:val="en-US"/>
              </w:rPr>
            </w:pPr>
            <w:r w:rsidRPr="00187A89">
              <w:rPr>
                <w:rFonts w:asciiTheme="majorHAnsi" w:hAnsiTheme="majorHAnsi" w:cstheme="majorHAnsi"/>
                <w:lang w:val="en-US"/>
              </w:rPr>
              <w:t>60%</w:t>
            </w:r>
          </w:p>
        </w:tc>
      </w:tr>
      <w:tr w:rsidR="00895F65" w:rsidRPr="00187A89" w14:paraId="3C5E35E2" w14:textId="77777777" w:rsidTr="003F1617">
        <w:trPr>
          <w:trHeight w:val="284"/>
          <w:jc w:val="center"/>
        </w:trPr>
        <w:tc>
          <w:tcPr>
            <w:tcW w:w="1985" w:type="dxa"/>
          </w:tcPr>
          <w:p w14:paraId="73092995" w14:textId="77777777" w:rsidR="00895F65" w:rsidRPr="00187A89" w:rsidRDefault="006E2524">
            <w:pPr>
              <w:rPr>
                <w:rFonts w:asciiTheme="majorHAnsi" w:hAnsiTheme="majorHAnsi" w:cstheme="majorHAnsi"/>
                <w:lang w:val="en-US"/>
              </w:rPr>
            </w:pPr>
            <w:r w:rsidRPr="00187A89">
              <w:rPr>
                <w:rFonts w:asciiTheme="majorHAnsi" w:hAnsiTheme="majorHAnsi" w:cstheme="majorHAnsi"/>
                <w:lang w:val="en-US"/>
              </w:rPr>
              <w:t>Seminar</w:t>
            </w:r>
          </w:p>
        </w:tc>
        <w:tc>
          <w:tcPr>
            <w:tcW w:w="3402" w:type="dxa"/>
          </w:tcPr>
          <w:p w14:paraId="418D3CEE" w14:textId="6ABED804" w:rsidR="00895F65" w:rsidRPr="00187A89" w:rsidRDefault="00895F65">
            <w:pPr>
              <w:rPr>
                <w:rFonts w:asciiTheme="majorHAnsi" w:hAnsiTheme="majorHAnsi" w:cstheme="majorHAnsi"/>
                <w:lang w:val="en-US"/>
              </w:rPr>
            </w:pPr>
          </w:p>
        </w:tc>
        <w:tc>
          <w:tcPr>
            <w:tcW w:w="2928" w:type="dxa"/>
          </w:tcPr>
          <w:p w14:paraId="62673D6B" w14:textId="3FA652AF" w:rsidR="00895F65" w:rsidRPr="00187A89" w:rsidRDefault="00895F65">
            <w:pPr>
              <w:rPr>
                <w:rFonts w:asciiTheme="majorHAnsi" w:hAnsiTheme="majorHAnsi" w:cstheme="majorHAnsi"/>
                <w:lang w:val="en-US"/>
              </w:rPr>
            </w:pPr>
          </w:p>
        </w:tc>
        <w:tc>
          <w:tcPr>
            <w:tcW w:w="1608" w:type="dxa"/>
          </w:tcPr>
          <w:p w14:paraId="2DAC0C3C" w14:textId="571AF142" w:rsidR="00895F65" w:rsidRPr="00187A89" w:rsidRDefault="00895F65">
            <w:pPr>
              <w:jc w:val="center"/>
              <w:rPr>
                <w:rFonts w:asciiTheme="majorHAnsi" w:hAnsiTheme="majorHAnsi" w:cstheme="majorHAnsi"/>
                <w:lang w:val="en-US"/>
              </w:rPr>
            </w:pPr>
          </w:p>
        </w:tc>
      </w:tr>
      <w:tr w:rsidR="00895F65" w:rsidRPr="00187A89" w14:paraId="66434E19" w14:textId="77777777" w:rsidTr="003F1617">
        <w:trPr>
          <w:trHeight w:val="284"/>
          <w:jc w:val="center"/>
        </w:trPr>
        <w:tc>
          <w:tcPr>
            <w:tcW w:w="1985" w:type="dxa"/>
          </w:tcPr>
          <w:p w14:paraId="05460203" w14:textId="77777777" w:rsidR="00895F65" w:rsidRPr="00187A89" w:rsidRDefault="006E2524">
            <w:pPr>
              <w:rPr>
                <w:rFonts w:asciiTheme="majorHAnsi" w:hAnsiTheme="majorHAnsi" w:cstheme="majorHAnsi"/>
                <w:lang w:val="en-US"/>
              </w:rPr>
            </w:pPr>
            <w:r w:rsidRPr="00187A89">
              <w:rPr>
                <w:rFonts w:asciiTheme="majorHAnsi" w:hAnsiTheme="majorHAnsi" w:cstheme="majorHAnsi"/>
                <w:lang w:val="en-US"/>
              </w:rPr>
              <w:t xml:space="preserve">Laboratory </w:t>
            </w:r>
          </w:p>
        </w:tc>
        <w:tc>
          <w:tcPr>
            <w:tcW w:w="3402" w:type="dxa"/>
          </w:tcPr>
          <w:p w14:paraId="69C7D792" w14:textId="79520EC2" w:rsidR="00895F65" w:rsidRPr="00187A89" w:rsidRDefault="00187A89">
            <w:pPr>
              <w:rPr>
                <w:rFonts w:asciiTheme="majorHAnsi" w:hAnsiTheme="majorHAnsi" w:cstheme="majorHAnsi"/>
                <w:lang w:val="en-US"/>
              </w:rPr>
            </w:pPr>
            <w:r w:rsidRPr="00187A89">
              <w:rPr>
                <w:rFonts w:asciiTheme="majorHAnsi" w:hAnsiTheme="majorHAnsi" w:cstheme="majorHAnsi"/>
                <w:lang w:val="en-US"/>
              </w:rPr>
              <w:t>Assessment of submitted works</w:t>
            </w:r>
          </w:p>
        </w:tc>
        <w:tc>
          <w:tcPr>
            <w:tcW w:w="2928" w:type="dxa"/>
          </w:tcPr>
          <w:p w14:paraId="05226BE4" w14:textId="77777777" w:rsidR="00187A89" w:rsidRPr="00187A89" w:rsidRDefault="00187A89" w:rsidP="00187A89">
            <w:pPr>
              <w:spacing w:line="288" w:lineRule="auto"/>
              <w:rPr>
                <w:rFonts w:asciiTheme="majorHAnsi" w:hAnsiTheme="majorHAnsi" w:cstheme="majorHAnsi"/>
                <w:lang w:val="en-US"/>
              </w:rPr>
            </w:pPr>
            <w:r w:rsidRPr="00187A89">
              <w:rPr>
                <w:rFonts w:asciiTheme="majorHAnsi" w:hAnsiTheme="majorHAnsi" w:cstheme="majorHAnsi"/>
                <w:lang w:val="en-US"/>
              </w:rPr>
              <w:t>Student presentation</w:t>
            </w:r>
          </w:p>
          <w:p w14:paraId="1491C9BF" w14:textId="033EB75C" w:rsidR="00187A89" w:rsidRPr="00187A89" w:rsidRDefault="00187A89" w:rsidP="00187A89">
            <w:pPr>
              <w:autoSpaceDE w:val="0"/>
              <w:autoSpaceDN w:val="0"/>
              <w:adjustRightInd w:val="0"/>
              <w:rPr>
                <w:rFonts w:asciiTheme="majorHAnsi" w:hAnsiTheme="majorHAnsi" w:cstheme="majorHAnsi"/>
                <w:lang w:val="en-US"/>
              </w:rPr>
            </w:pPr>
            <w:r w:rsidRPr="00187A89">
              <w:rPr>
                <w:rFonts w:asciiTheme="majorHAnsi" w:hAnsiTheme="majorHAnsi" w:cstheme="majorHAnsi"/>
                <w:lang w:val="en-US"/>
              </w:rPr>
              <w:t xml:space="preserve">The average of the submitted works grades is calculated as </w:t>
            </w:r>
            <w:r w:rsidR="00410F78" w:rsidRPr="00187A89">
              <w:rPr>
                <w:rFonts w:asciiTheme="majorHAnsi" w:hAnsiTheme="majorHAnsi" w:cstheme="majorHAnsi"/>
                <w:lang w:val="en-US"/>
              </w:rPr>
              <w:t>below</w:t>
            </w:r>
            <w:r w:rsidRPr="00187A89">
              <w:rPr>
                <w:rFonts w:asciiTheme="majorHAnsi" w:hAnsiTheme="majorHAnsi" w:cstheme="majorHAnsi"/>
                <w:lang w:val="en-US"/>
              </w:rPr>
              <w:t>:</w:t>
            </w:r>
          </w:p>
          <w:p w14:paraId="37F5558A" w14:textId="77777777" w:rsidR="00187A89" w:rsidRPr="00187A89" w:rsidRDefault="00187A89" w:rsidP="00187A89">
            <w:pPr>
              <w:spacing w:line="288" w:lineRule="auto"/>
              <w:rPr>
                <w:rFonts w:asciiTheme="majorHAnsi" w:hAnsiTheme="majorHAnsi" w:cstheme="majorHAnsi"/>
                <w:lang w:val="en-US"/>
              </w:rPr>
            </w:pPr>
            <w:r w:rsidRPr="00187A89">
              <w:rPr>
                <w:rFonts w:asciiTheme="majorHAnsi" w:hAnsiTheme="majorHAnsi" w:cstheme="majorHAnsi"/>
                <w:lang w:val="en-US"/>
              </w:rPr>
              <w:t xml:space="preserve">Mean Grade:     </w:t>
            </w:r>
            <m:oMath>
              <m:r>
                <w:rPr>
                  <w:rFonts w:ascii="Cambria Math" w:hAnsi="Cambria Math" w:cstheme="majorHAnsi"/>
                  <w:lang w:val="en-US"/>
                </w:rPr>
                <m:t>MG=</m:t>
              </m:r>
              <m:f>
                <m:fPr>
                  <m:ctrlPr>
                    <w:rPr>
                      <w:rFonts w:ascii="Cambria Math" w:hAnsi="Cambria Math" w:cstheme="majorHAnsi"/>
                      <w:i/>
                      <w:lang w:val="en-US"/>
                    </w:rPr>
                  </m:ctrlPr>
                </m:fPr>
                <m:num>
                  <m:nary>
                    <m:naryPr>
                      <m:chr m:val="∑"/>
                      <m:limLoc m:val="undOvr"/>
                      <m:ctrlPr>
                        <w:rPr>
                          <w:rFonts w:ascii="Cambria Math" w:hAnsi="Cambria Math" w:cstheme="majorHAnsi"/>
                          <w:i/>
                          <w:lang w:val="en-US"/>
                        </w:rPr>
                      </m:ctrlPr>
                    </m:naryPr>
                    <m:sub>
                      <m:r>
                        <w:rPr>
                          <w:rFonts w:ascii="Cambria Math" w:hAnsi="Cambria Math" w:cstheme="majorHAnsi"/>
                          <w:lang w:val="en-US"/>
                        </w:rPr>
                        <m:t>1</m:t>
                      </m:r>
                    </m:sub>
                    <m:sup>
                      <m:r>
                        <w:rPr>
                          <w:rFonts w:ascii="Cambria Math" w:hAnsi="Cambria Math" w:cstheme="majorHAnsi"/>
                          <w:lang w:val="en-US"/>
                        </w:rPr>
                        <m:t>i</m:t>
                      </m:r>
                    </m:sup>
                    <m:e>
                      <m:sSub>
                        <m:sSubPr>
                          <m:ctrlPr>
                            <w:rPr>
                              <w:rFonts w:ascii="Cambria Math" w:hAnsi="Cambria Math" w:cstheme="majorHAnsi"/>
                              <w:i/>
                              <w:lang w:val="en-US"/>
                            </w:rPr>
                          </m:ctrlPr>
                        </m:sSubPr>
                        <m:e>
                          <m:r>
                            <w:rPr>
                              <w:rFonts w:ascii="Cambria Math" w:hAnsi="Cambria Math" w:cstheme="majorHAnsi"/>
                              <w:lang w:val="en-US"/>
                            </w:rPr>
                            <m:t>(W</m:t>
                          </m:r>
                        </m:e>
                        <m:sub>
                          <m:r>
                            <w:rPr>
                              <w:rFonts w:ascii="Cambria Math" w:hAnsi="Cambria Math" w:cstheme="majorHAnsi"/>
                              <w:lang w:val="en-US"/>
                            </w:rPr>
                            <m:t>i</m:t>
                          </m:r>
                        </m:sub>
                      </m:sSub>
                      <m:r>
                        <w:rPr>
                          <w:rFonts w:ascii="Cambria Math" w:hAnsi="Cambria Math" w:cstheme="majorHAnsi"/>
                          <w:lang w:val="en-US"/>
                        </w:rPr>
                        <m:t>)</m:t>
                      </m:r>
                    </m:e>
                  </m:nary>
                </m:num>
                <m:den>
                  <m:r>
                    <w:rPr>
                      <w:rFonts w:ascii="Cambria Math" w:hAnsi="Cambria Math" w:cstheme="majorHAnsi"/>
                      <w:lang w:val="en-US"/>
                    </w:rPr>
                    <m:t>i</m:t>
                  </m:r>
                </m:den>
              </m:f>
            </m:oMath>
          </w:p>
          <w:p w14:paraId="32A5FBDE" w14:textId="59DF6EF7" w:rsidR="00A4674F" w:rsidRPr="00187A89" w:rsidRDefault="00187A89" w:rsidP="00187A89">
            <w:pPr>
              <w:rPr>
                <w:rFonts w:asciiTheme="majorHAnsi" w:hAnsiTheme="majorHAnsi" w:cstheme="majorHAnsi"/>
                <w:lang w:val="en-US"/>
              </w:rPr>
            </w:pPr>
            <w:r w:rsidRPr="00187A89">
              <w:rPr>
                <w:rFonts w:asciiTheme="majorHAnsi" w:hAnsiTheme="majorHAnsi" w:cstheme="majorHAnsi"/>
                <w:lang w:val="en-US"/>
              </w:rPr>
              <w:t>Where: Wi – each submitted work grade</w:t>
            </w:r>
          </w:p>
        </w:tc>
        <w:tc>
          <w:tcPr>
            <w:tcW w:w="1608" w:type="dxa"/>
            <w:vAlign w:val="center"/>
          </w:tcPr>
          <w:p w14:paraId="24BC48D8" w14:textId="7BC0FE14" w:rsidR="00895F65" w:rsidRPr="00187A89" w:rsidRDefault="00187A89">
            <w:pPr>
              <w:jc w:val="center"/>
              <w:rPr>
                <w:rFonts w:asciiTheme="majorHAnsi" w:hAnsiTheme="majorHAnsi" w:cstheme="majorHAnsi"/>
                <w:lang w:val="en-US"/>
              </w:rPr>
            </w:pPr>
            <w:r w:rsidRPr="00187A89">
              <w:rPr>
                <w:rFonts w:asciiTheme="majorHAnsi" w:hAnsiTheme="majorHAnsi" w:cstheme="majorHAnsi"/>
                <w:lang w:val="en-US"/>
              </w:rPr>
              <w:t>40%</w:t>
            </w:r>
          </w:p>
        </w:tc>
      </w:tr>
      <w:tr w:rsidR="00895F65" w:rsidRPr="00187A89" w14:paraId="50169FE0" w14:textId="77777777" w:rsidTr="003F1617">
        <w:trPr>
          <w:trHeight w:val="284"/>
          <w:jc w:val="center"/>
        </w:trPr>
        <w:tc>
          <w:tcPr>
            <w:tcW w:w="1985" w:type="dxa"/>
          </w:tcPr>
          <w:p w14:paraId="3F1807CC" w14:textId="77777777" w:rsidR="00895F65" w:rsidRPr="00187A89" w:rsidRDefault="006E2524">
            <w:pPr>
              <w:rPr>
                <w:rFonts w:asciiTheme="majorHAnsi" w:hAnsiTheme="majorHAnsi" w:cstheme="majorHAnsi"/>
                <w:lang w:val="en-US"/>
              </w:rPr>
            </w:pPr>
            <w:r w:rsidRPr="00187A89">
              <w:rPr>
                <w:rFonts w:asciiTheme="majorHAnsi" w:hAnsiTheme="majorHAnsi" w:cstheme="majorHAnsi"/>
                <w:lang w:val="en-US"/>
              </w:rPr>
              <w:t>Project</w:t>
            </w:r>
          </w:p>
        </w:tc>
        <w:tc>
          <w:tcPr>
            <w:tcW w:w="3402" w:type="dxa"/>
          </w:tcPr>
          <w:p w14:paraId="17EFFA79" w14:textId="6AFB2711" w:rsidR="00895F65" w:rsidRPr="00187A89" w:rsidRDefault="00895F65">
            <w:pPr>
              <w:rPr>
                <w:rFonts w:asciiTheme="majorHAnsi" w:hAnsiTheme="majorHAnsi" w:cstheme="majorHAnsi"/>
                <w:lang w:val="en-US"/>
              </w:rPr>
            </w:pPr>
          </w:p>
        </w:tc>
        <w:tc>
          <w:tcPr>
            <w:tcW w:w="2928" w:type="dxa"/>
          </w:tcPr>
          <w:p w14:paraId="6C68B3DE" w14:textId="67F63278" w:rsidR="00895F65" w:rsidRPr="00187A89" w:rsidRDefault="00895F65">
            <w:pPr>
              <w:rPr>
                <w:rFonts w:asciiTheme="majorHAnsi" w:hAnsiTheme="majorHAnsi" w:cstheme="majorHAnsi"/>
                <w:lang w:val="en-US"/>
              </w:rPr>
            </w:pPr>
          </w:p>
        </w:tc>
        <w:tc>
          <w:tcPr>
            <w:tcW w:w="1608" w:type="dxa"/>
          </w:tcPr>
          <w:p w14:paraId="07C94988" w14:textId="47DC42A9" w:rsidR="00895F65" w:rsidRPr="00187A89" w:rsidRDefault="00895F65" w:rsidP="00455798">
            <w:pPr>
              <w:jc w:val="center"/>
              <w:rPr>
                <w:rFonts w:asciiTheme="majorHAnsi" w:hAnsiTheme="majorHAnsi" w:cstheme="majorHAnsi"/>
                <w:lang w:val="en-US"/>
              </w:rPr>
            </w:pPr>
          </w:p>
        </w:tc>
      </w:tr>
      <w:tr w:rsidR="00895F65" w:rsidRPr="00187A89" w14:paraId="16CE5093" w14:textId="77777777" w:rsidTr="003F1617">
        <w:trPr>
          <w:trHeight w:val="284"/>
          <w:jc w:val="center"/>
        </w:trPr>
        <w:tc>
          <w:tcPr>
            <w:tcW w:w="9923" w:type="dxa"/>
            <w:gridSpan w:val="4"/>
            <w:tcBorders>
              <w:bottom w:val="single" w:sz="12" w:space="0" w:color="000000"/>
            </w:tcBorders>
          </w:tcPr>
          <w:p w14:paraId="3A14391A" w14:textId="56C80D33" w:rsidR="00895F65" w:rsidRPr="00187A89" w:rsidRDefault="006E2524">
            <w:pPr>
              <w:jc w:val="both"/>
              <w:rPr>
                <w:rFonts w:asciiTheme="majorHAnsi" w:hAnsiTheme="majorHAnsi" w:cstheme="majorHAnsi"/>
                <w:lang w:val="en-US"/>
              </w:rPr>
            </w:pPr>
            <w:r w:rsidRPr="00187A89">
              <w:rPr>
                <w:rFonts w:asciiTheme="majorHAnsi" w:hAnsiTheme="majorHAnsi" w:cstheme="majorHAnsi"/>
                <w:lang w:val="en-US"/>
              </w:rPr>
              <w:t>Minimum standard of performance:</w:t>
            </w:r>
          </w:p>
          <w:p w14:paraId="1455A5C9" w14:textId="74AFB9A8" w:rsidR="00187A89" w:rsidRPr="00187A89" w:rsidRDefault="00187A89" w:rsidP="00187A89">
            <w:pPr>
              <w:jc w:val="both"/>
              <w:rPr>
                <w:rFonts w:asciiTheme="majorHAnsi" w:hAnsiTheme="majorHAnsi" w:cstheme="majorHAnsi"/>
                <w:bCs/>
                <w:lang w:val="en-US"/>
              </w:rPr>
            </w:pPr>
            <w:r w:rsidRPr="00187A89">
              <w:rPr>
                <w:rFonts w:asciiTheme="majorHAnsi" w:hAnsiTheme="majorHAnsi" w:cstheme="majorHAnsi"/>
                <w:bCs/>
                <w:lang w:val="en-US"/>
              </w:rPr>
              <w:t>Final grade calculation formula: FG=0,6*T+0,4*MG</w:t>
            </w:r>
          </w:p>
          <w:p w14:paraId="34C5D794" w14:textId="77777777" w:rsidR="00187A89" w:rsidRPr="00187A89" w:rsidRDefault="00187A89" w:rsidP="00187A89">
            <w:pPr>
              <w:pStyle w:val="ListParagraph"/>
              <w:numPr>
                <w:ilvl w:val="0"/>
                <w:numId w:val="18"/>
              </w:numPr>
              <w:jc w:val="both"/>
              <w:rPr>
                <w:rFonts w:asciiTheme="majorHAnsi" w:hAnsiTheme="majorHAnsi" w:cstheme="majorHAnsi"/>
                <w:bCs/>
                <w:sz w:val="20"/>
                <w:szCs w:val="20"/>
                <w:lang w:val="en-US"/>
              </w:rPr>
            </w:pPr>
            <w:r w:rsidRPr="00187A89">
              <w:rPr>
                <w:rFonts w:asciiTheme="majorHAnsi" w:hAnsiTheme="majorHAnsi" w:cstheme="majorHAnsi"/>
                <w:bCs/>
                <w:sz w:val="20"/>
                <w:szCs w:val="20"/>
                <w:lang w:val="en-US"/>
              </w:rPr>
              <w:t>Eligibility condition for the exam: attendance at min. 12 (twelve) work sessions and the timely delivery of the works (project).</w:t>
            </w:r>
          </w:p>
          <w:p w14:paraId="0F003A6E" w14:textId="24EC0E27" w:rsidR="00E52151" w:rsidRPr="00187A89" w:rsidRDefault="00187A89" w:rsidP="00187A89">
            <w:pPr>
              <w:jc w:val="both"/>
              <w:rPr>
                <w:rFonts w:asciiTheme="majorHAnsi" w:hAnsiTheme="majorHAnsi" w:cstheme="majorHAnsi"/>
                <w:lang w:val="en-US"/>
              </w:rPr>
            </w:pPr>
            <w:r w:rsidRPr="00187A89">
              <w:rPr>
                <w:rFonts w:asciiTheme="majorHAnsi" w:hAnsiTheme="majorHAnsi" w:cstheme="majorHAnsi"/>
                <w:bCs/>
                <w:lang w:val="en-US"/>
              </w:rPr>
              <w:t>FG ≥ 5 (five), if T ≥ 5 (five), MG≥5 (five).</w:t>
            </w:r>
            <w:r w:rsidRPr="00187A89">
              <w:rPr>
                <w:rFonts w:asciiTheme="minorHAnsi" w:hAnsiTheme="minorHAnsi" w:cstheme="minorHAnsi"/>
                <w:bCs/>
                <w:sz w:val="22"/>
                <w:szCs w:val="22"/>
                <w:lang w:val="en-US"/>
              </w:rPr>
              <w:t xml:space="preserve"> </w:t>
            </w:r>
          </w:p>
        </w:tc>
      </w:tr>
    </w:tbl>
    <w:p w14:paraId="03F5DD3D" w14:textId="77777777" w:rsidR="00895F65" w:rsidRPr="00187A89" w:rsidRDefault="00895F65">
      <w:pPr>
        <w:rPr>
          <w:rFonts w:asciiTheme="majorHAnsi" w:hAnsiTheme="majorHAnsi" w:cstheme="majorHAnsi"/>
          <w:lang w:val="en-US"/>
        </w:rPr>
      </w:pPr>
    </w:p>
    <w:tbl>
      <w:tblPr>
        <w:tblW w:w="9923"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012"/>
        <w:gridCol w:w="1609"/>
        <w:gridCol w:w="4365"/>
        <w:gridCol w:w="1937"/>
      </w:tblGrid>
      <w:tr w:rsidR="003A72D5" w:rsidRPr="00187A89" w14:paraId="49684019" w14:textId="77777777" w:rsidTr="00187A89">
        <w:trPr>
          <w:trHeight w:val="397"/>
          <w:jc w:val="center"/>
        </w:trPr>
        <w:tc>
          <w:tcPr>
            <w:tcW w:w="2012" w:type="dxa"/>
            <w:vMerge w:val="restart"/>
            <w:tcBorders>
              <w:right w:val="dotted" w:sz="4" w:space="0" w:color="000000"/>
            </w:tcBorders>
          </w:tcPr>
          <w:p w14:paraId="2B24EA38" w14:textId="77777777" w:rsidR="003A72D5" w:rsidRPr="00187A89" w:rsidRDefault="003A72D5" w:rsidP="000A3CCC">
            <w:pPr>
              <w:pStyle w:val="TableParagraph"/>
              <w:rPr>
                <w:rFonts w:asciiTheme="majorHAnsi" w:hAnsiTheme="majorHAnsi" w:cstheme="majorHAnsi"/>
                <w:b/>
                <w:sz w:val="20"/>
                <w:lang w:val="en-US"/>
              </w:rPr>
            </w:pPr>
            <w:bookmarkStart w:id="0" w:name="_Hlk170459420"/>
            <w:r w:rsidRPr="00187A89">
              <w:rPr>
                <w:rFonts w:asciiTheme="majorHAnsi" w:hAnsiTheme="majorHAnsi" w:cstheme="majorHAnsi"/>
                <w:b/>
                <w:sz w:val="20"/>
                <w:lang w:val="en-US"/>
              </w:rPr>
              <w:t>Date</w:t>
            </w:r>
            <w:r w:rsidRPr="00187A89">
              <w:rPr>
                <w:rFonts w:asciiTheme="majorHAnsi" w:hAnsiTheme="majorHAnsi" w:cstheme="majorHAnsi"/>
                <w:b/>
                <w:spacing w:val="-4"/>
                <w:sz w:val="20"/>
                <w:lang w:val="en-US"/>
              </w:rPr>
              <w:t xml:space="preserve"> </w:t>
            </w:r>
            <w:r w:rsidRPr="00187A89">
              <w:rPr>
                <w:rFonts w:asciiTheme="majorHAnsi" w:hAnsiTheme="majorHAnsi" w:cstheme="majorHAnsi"/>
                <w:b/>
                <w:sz w:val="20"/>
                <w:lang w:val="en-US"/>
              </w:rPr>
              <w:t>of</w:t>
            </w:r>
            <w:r w:rsidRPr="00187A89">
              <w:rPr>
                <w:rFonts w:asciiTheme="majorHAnsi" w:hAnsiTheme="majorHAnsi" w:cstheme="majorHAnsi"/>
                <w:b/>
                <w:spacing w:val="-5"/>
                <w:sz w:val="20"/>
                <w:lang w:val="en-US"/>
              </w:rPr>
              <w:t xml:space="preserve"> </w:t>
            </w:r>
            <w:r w:rsidRPr="00187A89">
              <w:rPr>
                <w:rFonts w:asciiTheme="majorHAnsi" w:hAnsiTheme="majorHAnsi" w:cstheme="majorHAnsi"/>
                <w:b/>
                <w:sz w:val="20"/>
                <w:lang w:val="en-US"/>
              </w:rPr>
              <w:t>filling</w:t>
            </w:r>
            <w:r w:rsidRPr="00187A89">
              <w:rPr>
                <w:rFonts w:asciiTheme="majorHAnsi" w:hAnsiTheme="majorHAnsi" w:cstheme="majorHAnsi"/>
                <w:b/>
                <w:spacing w:val="-5"/>
                <w:sz w:val="20"/>
                <w:lang w:val="en-US"/>
              </w:rPr>
              <w:t xml:space="preserve"> in:</w:t>
            </w:r>
          </w:p>
          <w:p w14:paraId="423A3671" w14:textId="09D2F55B" w:rsidR="003A72D5" w:rsidRPr="00187A89" w:rsidRDefault="003A72D5" w:rsidP="000A3CCC">
            <w:pPr>
              <w:pStyle w:val="TableParagraph"/>
              <w:spacing w:before="1"/>
              <w:rPr>
                <w:rFonts w:asciiTheme="majorHAnsi" w:hAnsiTheme="majorHAnsi" w:cstheme="majorHAnsi"/>
                <w:sz w:val="20"/>
                <w:lang w:val="en-US"/>
              </w:rPr>
            </w:pPr>
          </w:p>
        </w:tc>
        <w:tc>
          <w:tcPr>
            <w:tcW w:w="1609" w:type="dxa"/>
            <w:tcBorders>
              <w:left w:val="dotted" w:sz="4" w:space="0" w:color="000000"/>
              <w:bottom w:val="dotted" w:sz="4" w:space="0" w:color="000000"/>
              <w:right w:val="dotted" w:sz="4" w:space="0" w:color="000000"/>
            </w:tcBorders>
          </w:tcPr>
          <w:p w14:paraId="4E476D8F" w14:textId="77777777" w:rsidR="003A72D5" w:rsidRPr="00187A89" w:rsidRDefault="003A72D5" w:rsidP="000A3CCC">
            <w:pPr>
              <w:pStyle w:val="TableParagraph"/>
              <w:spacing w:before="75"/>
              <w:ind w:left="117"/>
              <w:rPr>
                <w:rFonts w:asciiTheme="majorHAnsi" w:hAnsiTheme="majorHAnsi" w:cstheme="majorHAnsi"/>
                <w:b/>
                <w:sz w:val="20"/>
                <w:lang w:val="en-US"/>
              </w:rPr>
            </w:pPr>
            <w:r w:rsidRPr="00187A89">
              <w:rPr>
                <w:rFonts w:asciiTheme="majorHAnsi" w:hAnsiTheme="majorHAnsi" w:cstheme="majorHAnsi"/>
                <w:b/>
                <w:spacing w:val="-2"/>
                <w:sz w:val="20"/>
                <w:szCs w:val="20"/>
                <w:lang w:val="en-US"/>
              </w:rPr>
              <w:t>Responsible</w:t>
            </w:r>
          </w:p>
        </w:tc>
        <w:tc>
          <w:tcPr>
            <w:tcW w:w="4365" w:type="dxa"/>
            <w:tcBorders>
              <w:left w:val="dotted" w:sz="4" w:space="0" w:color="000000"/>
              <w:bottom w:val="dotted" w:sz="4" w:space="0" w:color="000000"/>
              <w:right w:val="dotted" w:sz="4" w:space="0" w:color="000000"/>
            </w:tcBorders>
          </w:tcPr>
          <w:p w14:paraId="2542DEFE" w14:textId="77777777" w:rsidR="003A72D5" w:rsidRPr="00187A89" w:rsidRDefault="003A72D5" w:rsidP="000A3CCC">
            <w:pPr>
              <w:pStyle w:val="TableParagraph"/>
              <w:spacing w:before="75"/>
              <w:ind w:left="117"/>
              <w:rPr>
                <w:rFonts w:asciiTheme="majorHAnsi" w:hAnsiTheme="majorHAnsi" w:cstheme="majorHAnsi"/>
                <w:b/>
                <w:sz w:val="20"/>
                <w:lang w:val="en-US"/>
              </w:rPr>
            </w:pPr>
            <w:r w:rsidRPr="00187A89">
              <w:rPr>
                <w:rFonts w:asciiTheme="majorHAnsi" w:hAnsiTheme="majorHAnsi" w:cstheme="majorHAnsi"/>
                <w:b/>
                <w:sz w:val="20"/>
                <w:lang w:val="en-US"/>
              </w:rPr>
              <w:t>Title</w:t>
            </w:r>
            <w:r w:rsidRPr="00187A89">
              <w:rPr>
                <w:rFonts w:asciiTheme="majorHAnsi" w:hAnsiTheme="majorHAnsi" w:cstheme="majorHAnsi"/>
                <w:b/>
                <w:spacing w:val="-5"/>
                <w:sz w:val="20"/>
                <w:lang w:val="en-US"/>
              </w:rPr>
              <w:t xml:space="preserve"> </w:t>
            </w:r>
            <w:r w:rsidRPr="00187A89">
              <w:rPr>
                <w:rFonts w:asciiTheme="majorHAnsi" w:hAnsiTheme="majorHAnsi" w:cstheme="majorHAnsi"/>
                <w:b/>
                <w:sz w:val="20"/>
                <w:lang w:val="en-US"/>
              </w:rPr>
              <w:t>First</w:t>
            </w:r>
            <w:r w:rsidRPr="00187A89">
              <w:rPr>
                <w:rFonts w:asciiTheme="majorHAnsi" w:hAnsiTheme="majorHAnsi" w:cstheme="majorHAnsi"/>
                <w:b/>
                <w:spacing w:val="-4"/>
                <w:sz w:val="20"/>
                <w:lang w:val="en-US"/>
              </w:rPr>
              <w:t xml:space="preserve"> </w:t>
            </w:r>
            <w:r w:rsidRPr="00187A89">
              <w:rPr>
                <w:rFonts w:asciiTheme="majorHAnsi" w:hAnsiTheme="majorHAnsi" w:cstheme="majorHAnsi"/>
                <w:b/>
                <w:sz w:val="20"/>
                <w:lang w:val="en-US"/>
              </w:rPr>
              <w:t>name</w:t>
            </w:r>
            <w:r w:rsidRPr="00187A89">
              <w:rPr>
                <w:rFonts w:asciiTheme="majorHAnsi" w:hAnsiTheme="majorHAnsi" w:cstheme="majorHAnsi"/>
                <w:b/>
                <w:spacing w:val="-4"/>
                <w:sz w:val="20"/>
                <w:lang w:val="en-US"/>
              </w:rPr>
              <w:t xml:space="preserve"> </w:t>
            </w:r>
            <w:r w:rsidRPr="00187A89">
              <w:rPr>
                <w:rFonts w:asciiTheme="majorHAnsi" w:hAnsiTheme="majorHAnsi" w:cstheme="majorHAnsi"/>
                <w:b/>
                <w:sz w:val="20"/>
                <w:lang w:val="en-US"/>
              </w:rPr>
              <w:t>Last</w:t>
            </w:r>
            <w:r w:rsidRPr="00187A89">
              <w:rPr>
                <w:rFonts w:asciiTheme="majorHAnsi" w:hAnsiTheme="majorHAnsi" w:cstheme="majorHAnsi"/>
                <w:b/>
                <w:spacing w:val="-5"/>
                <w:sz w:val="20"/>
                <w:lang w:val="en-US"/>
              </w:rPr>
              <w:t xml:space="preserve"> </w:t>
            </w:r>
            <w:r w:rsidRPr="00187A89">
              <w:rPr>
                <w:rFonts w:asciiTheme="majorHAnsi" w:hAnsiTheme="majorHAnsi" w:cstheme="majorHAnsi"/>
                <w:b/>
                <w:spacing w:val="-4"/>
                <w:sz w:val="20"/>
                <w:lang w:val="en-US"/>
              </w:rPr>
              <w:t>name</w:t>
            </w:r>
          </w:p>
        </w:tc>
        <w:tc>
          <w:tcPr>
            <w:tcW w:w="1937" w:type="dxa"/>
            <w:tcBorders>
              <w:left w:val="dotted" w:sz="4" w:space="0" w:color="000000"/>
              <w:bottom w:val="dotted" w:sz="4" w:space="0" w:color="000000"/>
            </w:tcBorders>
          </w:tcPr>
          <w:p w14:paraId="11717A29" w14:textId="77777777" w:rsidR="003A72D5" w:rsidRPr="00187A89" w:rsidRDefault="003A72D5" w:rsidP="000A3CCC">
            <w:pPr>
              <w:pStyle w:val="TableParagraph"/>
              <w:spacing w:before="75"/>
              <w:rPr>
                <w:rFonts w:asciiTheme="majorHAnsi" w:hAnsiTheme="majorHAnsi" w:cstheme="majorHAnsi"/>
                <w:b/>
                <w:sz w:val="20"/>
                <w:lang w:val="en-US"/>
              </w:rPr>
            </w:pPr>
            <w:r w:rsidRPr="00187A89">
              <w:rPr>
                <w:rFonts w:asciiTheme="majorHAnsi" w:hAnsiTheme="majorHAnsi" w:cstheme="majorHAnsi"/>
                <w:b/>
                <w:spacing w:val="-2"/>
                <w:sz w:val="20"/>
                <w:lang w:val="en-US"/>
              </w:rPr>
              <w:t>Signature</w:t>
            </w:r>
          </w:p>
        </w:tc>
      </w:tr>
      <w:tr w:rsidR="00187A89" w:rsidRPr="00187A89" w14:paraId="4152BDD2" w14:textId="77777777" w:rsidTr="00187A89">
        <w:trPr>
          <w:trHeight w:val="397"/>
          <w:jc w:val="center"/>
        </w:trPr>
        <w:tc>
          <w:tcPr>
            <w:tcW w:w="2012" w:type="dxa"/>
            <w:vMerge/>
            <w:tcBorders>
              <w:top w:val="nil"/>
              <w:right w:val="dotted" w:sz="4" w:space="0" w:color="000000"/>
            </w:tcBorders>
          </w:tcPr>
          <w:p w14:paraId="3F6FEAAE" w14:textId="77777777" w:rsidR="00187A89" w:rsidRPr="00187A89" w:rsidRDefault="00187A89" w:rsidP="00187A89">
            <w:pPr>
              <w:rPr>
                <w:rFonts w:asciiTheme="majorHAnsi" w:hAnsiTheme="majorHAnsi" w:cstheme="majorHAnsi"/>
                <w:sz w:val="2"/>
                <w:szCs w:val="2"/>
                <w:lang w:val="en-US"/>
              </w:rPr>
            </w:pPr>
          </w:p>
        </w:tc>
        <w:tc>
          <w:tcPr>
            <w:tcW w:w="1609" w:type="dxa"/>
            <w:tcBorders>
              <w:top w:val="dotted" w:sz="4" w:space="0" w:color="000000"/>
              <w:left w:val="dotted" w:sz="4" w:space="0" w:color="000000"/>
              <w:bottom w:val="dotted" w:sz="4" w:space="0" w:color="000000"/>
              <w:right w:val="dotted" w:sz="4" w:space="0" w:color="000000"/>
            </w:tcBorders>
          </w:tcPr>
          <w:p w14:paraId="438AE8C2" w14:textId="77777777" w:rsidR="00187A89" w:rsidRPr="00187A89" w:rsidRDefault="00187A89" w:rsidP="00187A89">
            <w:pPr>
              <w:pStyle w:val="TableParagraph"/>
              <w:spacing w:before="142"/>
              <w:ind w:left="117"/>
              <w:rPr>
                <w:rFonts w:asciiTheme="majorHAnsi" w:hAnsiTheme="majorHAnsi" w:cstheme="majorHAnsi"/>
                <w:sz w:val="20"/>
                <w:lang w:val="en-US"/>
              </w:rPr>
            </w:pPr>
            <w:r w:rsidRPr="00187A89">
              <w:rPr>
                <w:rFonts w:asciiTheme="majorHAnsi" w:hAnsiTheme="majorHAnsi" w:cstheme="majorHAnsi"/>
                <w:spacing w:val="-2"/>
                <w:sz w:val="20"/>
                <w:lang w:val="en-US"/>
              </w:rPr>
              <w:t>Course</w:t>
            </w:r>
          </w:p>
        </w:tc>
        <w:tc>
          <w:tcPr>
            <w:tcW w:w="4365" w:type="dxa"/>
            <w:tcBorders>
              <w:top w:val="dotted" w:sz="4" w:space="0" w:color="000000"/>
              <w:left w:val="dotted" w:sz="4" w:space="0" w:color="000000"/>
              <w:bottom w:val="dotted" w:sz="4" w:space="0" w:color="000000"/>
              <w:right w:val="dotted" w:sz="4" w:space="0" w:color="000000"/>
            </w:tcBorders>
            <w:vAlign w:val="center"/>
          </w:tcPr>
          <w:p w14:paraId="43102242" w14:textId="349E426D" w:rsidR="00187A89" w:rsidRPr="00187A89" w:rsidRDefault="00187A89" w:rsidP="00187A89">
            <w:pPr>
              <w:pStyle w:val="TableParagraph"/>
              <w:spacing w:before="142"/>
              <w:ind w:left="117"/>
              <w:rPr>
                <w:rFonts w:asciiTheme="majorHAnsi" w:hAnsiTheme="majorHAnsi" w:cstheme="majorHAnsi"/>
                <w:sz w:val="20"/>
                <w:szCs w:val="20"/>
                <w:lang w:val="en-US"/>
              </w:rPr>
            </w:pPr>
            <w:r w:rsidRPr="00187A89">
              <w:rPr>
                <w:rFonts w:asciiTheme="majorHAnsi" w:hAnsiTheme="majorHAnsi" w:cstheme="majorHAnsi"/>
                <w:sz w:val="20"/>
                <w:lang w:val="en-US"/>
              </w:rPr>
              <w:t>S.L.dr.ing. Zsolt László ORBÁN</w:t>
            </w:r>
          </w:p>
        </w:tc>
        <w:tc>
          <w:tcPr>
            <w:tcW w:w="1937" w:type="dxa"/>
            <w:tcBorders>
              <w:top w:val="dotted" w:sz="4" w:space="0" w:color="000000"/>
              <w:left w:val="dotted" w:sz="4" w:space="0" w:color="000000"/>
              <w:bottom w:val="dotted" w:sz="4" w:space="0" w:color="000000"/>
            </w:tcBorders>
          </w:tcPr>
          <w:p w14:paraId="5CFF1844" w14:textId="77777777" w:rsidR="00187A89" w:rsidRPr="00187A89" w:rsidRDefault="00187A89" w:rsidP="00187A89">
            <w:pPr>
              <w:pStyle w:val="TableParagraph"/>
              <w:ind w:left="0"/>
              <w:rPr>
                <w:rFonts w:asciiTheme="majorHAnsi" w:hAnsiTheme="majorHAnsi" w:cstheme="majorHAnsi"/>
                <w:sz w:val="18"/>
                <w:lang w:val="en-US"/>
              </w:rPr>
            </w:pPr>
          </w:p>
        </w:tc>
      </w:tr>
      <w:tr w:rsidR="00187A89" w:rsidRPr="00187A89" w14:paraId="522A8C74" w14:textId="77777777" w:rsidTr="00187A89">
        <w:trPr>
          <w:trHeight w:val="397"/>
          <w:jc w:val="center"/>
        </w:trPr>
        <w:tc>
          <w:tcPr>
            <w:tcW w:w="2012" w:type="dxa"/>
            <w:vMerge/>
            <w:tcBorders>
              <w:top w:val="nil"/>
              <w:right w:val="dotted" w:sz="4" w:space="0" w:color="000000"/>
            </w:tcBorders>
          </w:tcPr>
          <w:p w14:paraId="1E490851" w14:textId="77777777" w:rsidR="00187A89" w:rsidRPr="00187A89" w:rsidRDefault="00187A89" w:rsidP="00187A89">
            <w:pPr>
              <w:rPr>
                <w:rFonts w:asciiTheme="majorHAnsi" w:hAnsiTheme="majorHAnsi" w:cstheme="majorHAnsi"/>
                <w:sz w:val="2"/>
                <w:szCs w:val="2"/>
                <w:lang w:val="en-US"/>
              </w:rPr>
            </w:pPr>
          </w:p>
        </w:tc>
        <w:tc>
          <w:tcPr>
            <w:tcW w:w="1609" w:type="dxa"/>
            <w:vMerge w:val="restart"/>
            <w:tcBorders>
              <w:top w:val="dotted" w:sz="4" w:space="0" w:color="000000"/>
              <w:left w:val="dotted" w:sz="4" w:space="0" w:color="000000"/>
              <w:right w:val="dotted" w:sz="4" w:space="0" w:color="000000"/>
            </w:tcBorders>
          </w:tcPr>
          <w:p w14:paraId="72D0DBE5" w14:textId="77777777" w:rsidR="00187A89" w:rsidRPr="00187A89" w:rsidRDefault="00187A89" w:rsidP="00187A89">
            <w:pPr>
              <w:pStyle w:val="TableParagraph"/>
              <w:spacing w:before="142"/>
              <w:ind w:left="117"/>
              <w:rPr>
                <w:rFonts w:asciiTheme="majorHAnsi" w:hAnsiTheme="majorHAnsi" w:cstheme="majorHAnsi"/>
                <w:spacing w:val="-2"/>
                <w:sz w:val="20"/>
                <w:lang w:val="en-US"/>
              </w:rPr>
            </w:pPr>
            <w:r w:rsidRPr="00187A89">
              <w:rPr>
                <w:rFonts w:asciiTheme="majorHAnsi" w:hAnsiTheme="majorHAnsi" w:cstheme="majorHAnsi"/>
                <w:spacing w:val="-2"/>
                <w:sz w:val="20"/>
                <w:lang w:val="en-US"/>
              </w:rPr>
              <w:t>Applications</w:t>
            </w:r>
          </w:p>
        </w:tc>
        <w:tc>
          <w:tcPr>
            <w:tcW w:w="4365" w:type="dxa"/>
            <w:tcBorders>
              <w:top w:val="dotted" w:sz="4" w:space="0" w:color="000000"/>
              <w:left w:val="dotted" w:sz="4" w:space="0" w:color="000000"/>
              <w:bottom w:val="dotted" w:sz="4" w:space="0" w:color="000000"/>
              <w:right w:val="dotted" w:sz="4" w:space="0" w:color="000000"/>
            </w:tcBorders>
            <w:vAlign w:val="center"/>
          </w:tcPr>
          <w:p w14:paraId="5190E38A" w14:textId="366710DC" w:rsidR="00187A89" w:rsidRPr="00187A89" w:rsidRDefault="00187A89" w:rsidP="00187A89">
            <w:pPr>
              <w:pStyle w:val="TableParagraph"/>
              <w:spacing w:before="240"/>
              <w:ind w:left="117"/>
              <w:rPr>
                <w:rFonts w:asciiTheme="majorHAnsi" w:hAnsiTheme="majorHAnsi" w:cstheme="majorHAnsi"/>
                <w:sz w:val="20"/>
                <w:szCs w:val="20"/>
                <w:lang w:val="en-US"/>
              </w:rPr>
            </w:pPr>
            <w:r w:rsidRPr="00187A89">
              <w:rPr>
                <w:rFonts w:asciiTheme="majorHAnsi" w:hAnsiTheme="majorHAnsi" w:cstheme="majorHAnsi"/>
                <w:sz w:val="20"/>
                <w:lang w:val="en-US"/>
              </w:rPr>
              <w:t>S.L.dr.ing. Zsolt László ORBÁN</w:t>
            </w:r>
          </w:p>
        </w:tc>
        <w:tc>
          <w:tcPr>
            <w:tcW w:w="1937" w:type="dxa"/>
            <w:tcBorders>
              <w:top w:val="dotted" w:sz="4" w:space="0" w:color="000000"/>
              <w:left w:val="dotted" w:sz="4" w:space="0" w:color="000000"/>
              <w:bottom w:val="dotted" w:sz="4" w:space="0" w:color="000000"/>
            </w:tcBorders>
          </w:tcPr>
          <w:p w14:paraId="3E760F02" w14:textId="77777777" w:rsidR="00187A89" w:rsidRPr="00187A89" w:rsidRDefault="00187A89" w:rsidP="00187A89">
            <w:pPr>
              <w:pStyle w:val="TableParagraph"/>
              <w:ind w:left="0"/>
              <w:rPr>
                <w:rFonts w:asciiTheme="majorHAnsi" w:hAnsiTheme="majorHAnsi" w:cstheme="majorHAnsi"/>
                <w:sz w:val="18"/>
                <w:lang w:val="en-US"/>
              </w:rPr>
            </w:pPr>
          </w:p>
        </w:tc>
      </w:tr>
      <w:tr w:rsidR="00187A89" w:rsidRPr="00187A89" w14:paraId="6B38DF9D" w14:textId="77777777" w:rsidTr="00187A89">
        <w:trPr>
          <w:trHeight w:val="256"/>
          <w:jc w:val="center"/>
        </w:trPr>
        <w:tc>
          <w:tcPr>
            <w:tcW w:w="2012" w:type="dxa"/>
            <w:vMerge/>
            <w:tcBorders>
              <w:top w:val="nil"/>
              <w:right w:val="dotted" w:sz="4" w:space="0" w:color="000000"/>
            </w:tcBorders>
          </w:tcPr>
          <w:p w14:paraId="455B17FB" w14:textId="77777777" w:rsidR="00187A89" w:rsidRPr="00187A89" w:rsidRDefault="00187A89" w:rsidP="00187A89">
            <w:pPr>
              <w:rPr>
                <w:rFonts w:asciiTheme="majorHAnsi" w:hAnsiTheme="majorHAnsi" w:cstheme="majorHAnsi"/>
                <w:sz w:val="2"/>
                <w:szCs w:val="2"/>
                <w:lang w:val="en-US"/>
              </w:rPr>
            </w:pPr>
          </w:p>
        </w:tc>
        <w:tc>
          <w:tcPr>
            <w:tcW w:w="1609" w:type="dxa"/>
            <w:vMerge/>
            <w:tcBorders>
              <w:left w:val="dotted" w:sz="4" w:space="0" w:color="000000"/>
              <w:right w:val="dotted" w:sz="4" w:space="0" w:color="000000"/>
            </w:tcBorders>
          </w:tcPr>
          <w:p w14:paraId="52B3C9DB" w14:textId="77777777" w:rsidR="00187A89" w:rsidRPr="00187A89" w:rsidRDefault="00187A89" w:rsidP="00187A89">
            <w:pPr>
              <w:pStyle w:val="TableParagraph"/>
              <w:ind w:left="117"/>
              <w:rPr>
                <w:rFonts w:asciiTheme="majorHAnsi" w:hAnsiTheme="majorHAnsi" w:cstheme="majorHAnsi"/>
                <w:sz w:val="20"/>
                <w:lang w:val="en-US"/>
              </w:rPr>
            </w:pPr>
          </w:p>
        </w:tc>
        <w:tc>
          <w:tcPr>
            <w:tcW w:w="4365" w:type="dxa"/>
            <w:tcBorders>
              <w:top w:val="dotted" w:sz="4" w:space="0" w:color="000000"/>
              <w:left w:val="dotted" w:sz="4" w:space="0" w:color="000000"/>
              <w:bottom w:val="single" w:sz="12" w:space="0" w:color="000000"/>
              <w:right w:val="dotted" w:sz="4" w:space="0" w:color="000000"/>
            </w:tcBorders>
          </w:tcPr>
          <w:p w14:paraId="5653AFF2" w14:textId="77A4F9BD" w:rsidR="00187A89" w:rsidRPr="00187A89" w:rsidRDefault="00187A89" w:rsidP="00187A89">
            <w:pPr>
              <w:pStyle w:val="TableParagraph"/>
              <w:spacing w:before="147"/>
              <w:ind w:left="117"/>
              <w:rPr>
                <w:rFonts w:asciiTheme="majorHAnsi" w:hAnsiTheme="majorHAnsi" w:cstheme="majorHAnsi"/>
                <w:sz w:val="20"/>
                <w:lang w:val="en-US"/>
              </w:rPr>
            </w:pPr>
          </w:p>
        </w:tc>
        <w:tc>
          <w:tcPr>
            <w:tcW w:w="1937" w:type="dxa"/>
            <w:tcBorders>
              <w:top w:val="dotted" w:sz="4" w:space="0" w:color="000000"/>
              <w:left w:val="dotted" w:sz="4" w:space="0" w:color="000000"/>
              <w:bottom w:val="single" w:sz="12" w:space="0" w:color="000000"/>
            </w:tcBorders>
          </w:tcPr>
          <w:p w14:paraId="6391CB80" w14:textId="77777777" w:rsidR="00187A89" w:rsidRPr="00187A89" w:rsidRDefault="00187A89" w:rsidP="00187A89">
            <w:pPr>
              <w:pStyle w:val="TableParagraph"/>
              <w:ind w:left="0"/>
              <w:rPr>
                <w:rFonts w:asciiTheme="majorHAnsi" w:hAnsiTheme="majorHAnsi" w:cstheme="majorHAnsi"/>
                <w:sz w:val="18"/>
                <w:lang w:val="en-US"/>
              </w:rPr>
            </w:pPr>
          </w:p>
        </w:tc>
      </w:tr>
      <w:bookmarkEnd w:id="0"/>
    </w:tbl>
    <w:p w14:paraId="1236FB45" w14:textId="77777777" w:rsidR="003A72D5" w:rsidRPr="00187A89" w:rsidRDefault="003A72D5">
      <w:pPr>
        <w:rPr>
          <w:rFonts w:asciiTheme="majorHAnsi" w:hAnsiTheme="majorHAnsi" w:cstheme="majorHAnsi"/>
          <w:lang w:val="en-US"/>
        </w:rPr>
      </w:pPr>
    </w:p>
    <w:p w14:paraId="05E6E427" w14:textId="77777777" w:rsidR="003A72D5" w:rsidRPr="00187A89" w:rsidRDefault="003A72D5">
      <w:pPr>
        <w:rPr>
          <w:rFonts w:asciiTheme="majorHAnsi" w:hAnsiTheme="majorHAnsi" w:cstheme="majorHAnsi"/>
          <w:lang w:val="en-US"/>
        </w:rPr>
      </w:pPr>
    </w:p>
    <w:p w14:paraId="644F6390" w14:textId="77777777" w:rsidR="003A72D5" w:rsidRPr="00187A89" w:rsidRDefault="003A72D5">
      <w:pPr>
        <w:rPr>
          <w:rFonts w:asciiTheme="majorHAnsi" w:hAnsiTheme="majorHAnsi" w:cstheme="majorHAnsi"/>
          <w:lang w:val="en-US"/>
        </w:rPr>
      </w:pPr>
    </w:p>
    <w:tbl>
      <w:tblPr>
        <w:tblStyle w:val="aa"/>
        <w:tblW w:w="9923" w:type="dxa"/>
        <w:jc w:val="center"/>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5819"/>
        <w:gridCol w:w="4104"/>
      </w:tblGrid>
      <w:tr w:rsidR="00895F65" w:rsidRPr="00187A89" w14:paraId="3C21DDD6" w14:textId="77777777" w:rsidTr="003A72D5">
        <w:trPr>
          <w:jc w:val="center"/>
        </w:trPr>
        <w:tc>
          <w:tcPr>
            <w:tcW w:w="5819" w:type="dxa"/>
            <w:tcBorders>
              <w:top w:val="single" w:sz="12" w:space="0" w:color="000000"/>
              <w:bottom w:val="nil"/>
            </w:tcBorders>
          </w:tcPr>
          <w:p w14:paraId="5054C215" w14:textId="7891CBC6" w:rsidR="00895F65" w:rsidRPr="00187A89" w:rsidRDefault="006E2524">
            <w:pPr>
              <w:keepNext/>
              <w:keepLines/>
              <w:rPr>
                <w:rFonts w:asciiTheme="majorHAnsi" w:hAnsiTheme="majorHAnsi" w:cstheme="majorHAnsi"/>
                <w:bCs/>
                <w:lang w:val="en-US"/>
              </w:rPr>
            </w:pPr>
            <w:r w:rsidRPr="00187A89">
              <w:rPr>
                <w:rFonts w:asciiTheme="majorHAnsi" w:hAnsiTheme="majorHAnsi" w:cstheme="majorHAnsi"/>
                <w:bCs/>
                <w:lang w:val="en-US"/>
              </w:rPr>
              <w:t>Date of approval in the department</w:t>
            </w:r>
          </w:p>
          <w:p w14:paraId="06981F67" w14:textId="6C57F633" w:rsidR="00187A89" w:rsidRPr="00187A89" w:rsidRDefault="00DD56B0" w:rsidP="00187A89">
            <w:pPr>
              <w:keepNext/>
              <w:keepLines/>
              <w:rPr>
                <w:rFonts w:asciiTheme="minorHAnsi" w:hAnsiTheme="minorHAnsi" w:cstheme="minorHAnsi"/>
                <w:szCs w:val="22"/>
                <w:lang w:val="en-US"/>
              </w:rPr>
            </w:pPr>
            <w:r>
              <w:rPr>
                <w:rFonts w:asciiTheme="minorHAnsi" w:hAnsiTheme="minorHAnsi" w:cstheme="minorHAnsi"/>
                <w:szCs w:val="22"/>
                <w:lang w:val="en-US"/>
              </w:rPr>
              <w:t>22</w:t>
            </w:r>
            <w:r w:rsidR="00187A89" w:rsidRPr="00187A89">
              <w:rPr>
                <w:rFonts w:asciiTheme="minorHAnsi" w:hAnsiTheme="minorHAnsi" w:cstheme="minorHAnsi"/>
                <w:szCs w:val="22"/>
                <w:lang w:val="en-US"/>
              </w:rPr>
              <w:t>.06.2026</w:t>
            </w:r>
          </w:p>
          <w:p w14:paraId="5EA67439" w14:textId="77777777" w:rsidR="00895F65" w:rsidRPr="00187A89" w:rsidRDefault="00895F65">
            <w:pPr>
              <w:keepNext/>
              <w:keepLines/>
              <w:rPr>
                <w:rFonts w:asciiTheme="majorHAnsi" w:hAnsiTheme="majorHAnsi" w:cstheme="majorHAnsi"/>
                <w:lang w:val="en-US"/>
              </w:rPr>
            </w:pPr>
          </w:p>
          <w:p w14:paraId="32C58B52" w14:textId="77777777" w:rsidR="00895F65" w:rsidRPr="00187A89" w:rsidRDefault="00895F65">
            <w:pPr>
              <w:keepNext/>
              <w:keepLines/>
              <w:jc w:val="center"/>
              <w:rPr>
                <w:rFonts w:asciiTheme="majorHAnsi" w:hAnsiTheme="majorHAnsi" w:cstheme="majorHAnsi"/>
                <w:lang w:val="en-US"/>
              </w:rPr>
            </w:pPr>
          </w:p>
        </w:tc>
        <w:tc>
          <w:tcPr>
            <w:tcW w:w="4104" w:type="dxa"/>
            <w:tcBorders>
              <w:top w:val="single" w:sz="12" w:space="0" w:color="000000"/>
              <w:bottom w:val="nil"/>
            </w:tcBorders>
          </w:tcPr>
          <w:p w14:paraId="5F7E8FBF" w14:textId="714D72D5" w:rsidR="00895F65" w:rsidRPr="00187A89" w:rsidRDefault="006E2524">
            <w:pPr>
              <w:keepNext/>
              <w:keepLines/>
              <w:rPr>
                <w:rFonts w:asciiTheme="majorHAnsi" w:hAnsiTheme="majorHAnsi" w:cstheme="majorHAnsi"/>
                <w:lang w:val="en-US"/>
              </w:rPr>
            </w:pPr>
            <w:r w:rsidRPr="00187A89">
              <w:rPr>
                <w:rFonts w:asciiTheme="majorHAnsi" w:hAnsiTheme="majorHAnsi" w:cstheme="majorHAnsi"/>
                <w:lang w:val="en-US"/>
              </w:rPr>
              <w:t>Head of department</w:t>
            </w:r>
            <w:r w:rsidR="00A16109" w:rsidRPr="00187A89">
              <w:rPr>
                <w:rFonts w:asciiTheme="majorHAnsi" w:hAnsiTheme="majorHAnsi" w:cstheme="majorHAnsi"/>
                <w:lang w:val="en-US"/>
              </w:rPr>
              <w:t>,</w:t>
            </w:r>
          </w:p>
          <w:p w14:paraId="155D6CC1" w14:textId="67F0F29D" w:rsidR="00895F65" w:rsidRPr="00187A89" w:rsidRDefault="00187A89" w:rsidP="00896665">
            <w:pPr>
              <w:keepNext/>
              <w:keepLines/>
              <w:rPr>
                <w:rFonts w:asciiTheme="majorHAnsi" w:hAnsiTheme="majorHAnsi" w:cstheme="majorHAnsi"/>
                <w:lang w:val="en-US"/>
              </w:rPr>
            </w:pPr>
            <w:r w:rsidRPr="00187A89">
              <w:rPr>
                <w:lang w:val="en-US"/>
              </w:rPr>
              <w:t>Conf.dr.ing. Attila PUSKAS</w:t>
            </w:r>
          </w:p>
        </w:tc>
      </w:tr>
      <w:tr w:rsidR="00895F65" w:rsidRPr="00187A89" w14:paraId="20DD9A90" w14:textId="77777777" w:rsidTr="003A72D5">
        <w:trPr>
          <w:jc w:val="center"/>
        </w:trPr>
        <w:tc>
          <w:tcPr>
            <w:tcW w:w="5819" w:type="dxa"/>
            <w:tcBorders>
              <w:top w:val="nil"/>
              <w:bottom w:val="single" w:sz="12" w:space="0" w:color="000000"/>
            </w:tcBorders>
          </w:tcPr>
          <w:p w14:paraId="7A483DA5" w14:textId="77777777" w:rsidR="00895F65" w:rsidRPr="00187A89" w:rsidRDefault="00895F65">
            <w:pPr>
              <w:keepNext/>
              <w:keepLines/>
              <w:rPr>
                <w:rFonts w:asciiTheme="majorHAnsi" w:hAnsiTheme="majorHAnsi" w:cstheme="majorHAnsi"/>
                <w:lang w:val="en-US"/>
              </w:rPr>
            </w:pPr>
          </w:p>
          <w:p w14:paraId="124BD13B" w14:textId="77777777" w:rsidR="00895F65" w:rsidRPr="00187A89" w:rsidRDefault="006E2524">
            <w:pPr>
              <w:keepNext/>
              <w:keepLines/>
              <w:rPr>
                <w:rFonts w:asciiTheme="majorHAnsi" w:hAnsiTheme="majorHAnsi" w:cstheme="majorHAnsi"/>
                <w:bCs/>
                <w:lang w:val="en-US"/>
              </w:rPr>
            </w:pPr>
            <w:bookmarkStart w:id="1" w:name="_heading=h.gjdgxs" w:colFirst="0" w:colLast="0"/>
            <w:bookmarkEnd w:id="1"/>
            <w:r w:rsidRPr="00187A89">
              <w:rPr>
                <w:rFonts w:asciiTheme="majorHAnsi" w:hAnsiTheme="majorHAnsi" w:cstheme="majorHAnsi"/>
                <w:bCs/>
                <w:lang w:val="en-US"/>
              </w:rPr>
              <w:t>Date of approval in the Faculty Council</w:t>
            </w:r>
          </w:p>
          <w:p w14:paraId="4071DA27" w14:textId="354F2F0F" w:rsidR="00187A89" w:rsidRPr="00187A89" w:rsidRDefault="00DD56B0">
            <w:pPr>
              <w:keepNext/>
              <w:keepLines/>
              <w:rPr>
                <w:rFonts w:asciiTheme="majorHAnsi" w:hAnsiTheme="majorHAnsi" w:cstheme="majorHAnsi"/>
                <w:bCs/>
                <w:lang w:val="en-US"/>
              </w:rPr>
            </w:pPr>
            <w:r>
              <w:rPr>
                <w:rFonts w:asciiTheme="majorHAnsi" w:hAnsiTheme="majorHAnsi" w:cstheme="majorHAnsi"/>
                <w:bCs/>
                <w:lang w:val="en-US"/>
              </w:rPr>
              <w:t xml:space="preserve">24 </w:t>
            </w:r>
            <w:r w:rsidR="00187A89" w:rsidRPr="00187A89">
              <w:rPr>
                <w:rFonts w:asciiTheme="majorHAnsi" w:hAnsiTheme="majorHAnsi" w:cstheme="majorHAnsi"/>
                <w:bCs/>
                <w:lang w:val="en-US"/>
              </w:rPr>
              <w:t>June, 2026</w:t>
            </w:r>
          </w:p>
        </w:tc>
        <w:tc>
          <w:tcPr>
            <w:tcW w:w="4104" w:type="dxa"/>
            <w:tcBorders>
              <w:top w:val="nil"/>
              <w:bottom w:val="single" w:sz="12" w:space="0" w:color="000000"/>
            </w:tcBorders>
          </w:tcPr>
          <w:p w14:paraId="6ACAE3B4" w14:textId="77777777" w:rsidR="00895F65" w:rsidRPr="00187A89" w:rsidRDefault="00895F65">
            <w:pPr>
              <w:keepNext/>
              <w:keepLines/>
              <w:rPr>
                <w:rFonts w:asciiTheme="majorHAnsi" w:hAnsiTheme="majorHAnsi" w:cstheme="majorHAnsi"/>
                <w:lang w:val="en-US"/>
              </w:rPr>
            </w:pPr>
          </w:p>
          <w:p w14:paraId="048E72EB" w14:textId="433B4925" w:rsidR="00895F65" w:rsidRPr="00187A89" w:rsidRDefault="006E2524">
            <w:pPr>
              <w:keepNext/>
              <w:keepLines/>
              <w:rPr>
                <w:rFonts w:asciiTheme="majorHAnsi" w:hAnsiTheme="majorHAnsi" w:cstheme="majorHAnsi"/>
                <w:lang w:val="en-US"/>
              </w:rPr>
            </w:pPr>
            <w:r w:rsidRPr="00187A89">
              <w:rPr>
                <w:rFonts w:asciiTheme="majorHAnsi" w:hAnsiTheme="majorHAnsi" w:cstheme="majorHAnsi"/>
                <w:lang w:val="en-US"/>
              </w:rPr>
              <w:t>Dean</w:t>
            </w:r>
            <w:r w:rsidR="00A16109" w:rsidRPr="00187A89">
              <w:rPr>
                <w:rFonts w:asciiTheme="majorHAnsi" w:hAnsiTheme="majorHAnsi" w:cstheme="majorHAnsi"/>
                <w:lang w:val="en-US"/>
              </w:rPr>
              <w:t>,</w:t>
            </w:r>
          </w:p>
          <w:p w14:paraId="64FEB8A2" w14:textId="34FB1CC0" w:rsidR="00895F65" w:rsidRPr="00187A89" w:rsidRDefault="00187A89">
            <w:pPr>
              <w:keepNext/>
              <w:keepLines/>
              <w:rPr>
                <w:rFonts w:asciiTheme="majorHAnsi" w:hAnsiTheme="majorHAnsi" w:cstheme="majorHAnsi"/>
                <w:lang w:val="en-US"/>
              </w:rPr>
            </w:pPr>
            <w:r w:rsidRPr="00187A89">
              <w:rPr>
                <w:lang w:val="en-US"/>
              </w:rPr>
              <w:t>Prof.dr.ing. Daniela MANEA</w:t>
            </w:r>
          </w:p>
          <w:p w14:paraId="1AFE17A3" w14:textId="77777777" w:rsidR="00895F65" w:rsidRPr="00187A89" w:rsidRDefault="00895F65">
            <w:pPr>
              <w:keepNext/>
              <w:keepLines/>
              <w:rPr>
                <w:rFonts w:asciiTheme="majorHAnsi" w:hAnsiTheme="majorHAnsi" w:cstheme="majorHAnsi"/>
                <w:lang w:val="en-US"/>
              </w:rPr>
            </w:pPr>
          </w:p>
        </w:tc>
      </w:tr>
    </w:tbl>
    <w:p w14:paraId="707F51B0" w14:textId="77777777" w:rsidR="00895F65" w:rsidRPr="00187A89" w:rsidRDefault="00895F65">
      <w:pPr>
        <w:rPr>
          <w:rFonts w:asciiTheme="majorHAnsi" w:hAnsiTheme="majorHAnsi" w:cstheme="majorHAnsi"/>
          <w:lang w:val="en-US"/>
        </w:rPr>
      </w:pPr>
    </w:p>
    <w:p w14:paraId="5F6DC2CC" w14:textId="77777777" w:rsidR="00895F65" w:rsidRPr="00187A89" w:rsidRDefault="006E2524">
      <w:pPr>
        <w:rPr>
          <w:lang w:val="en-US"/>
        </w:rPr>
      </w:pPr>
      <w:r w:rsidRPr="00187A89">
        <w:rPr>
          <w:rFonts w:asciiTheme="majorHAnsi" w:hAnsiTheme="majorHAnsi" w:cstheme="majorHAnsi"/>
          <w:lang w:val="en-US"/>
        </w:rPr>
        <w:tab/>
      </w:r>
      <w:r w:rsidRPr="00187A89">
        <w:rPr>
          <w:rFonts w:asciiTheme="majorHAnsi" w:hAnsiTheme="majorHAnsi" w:cstheme="majorHAnsi"/>
          <w:lang w:val="en-US"/>
        </w:rPr>
        <w:tab/>
      </w:r>
      <w:r w:rsidRPr="00187A89">
        <w:rPr>
          <w:rFonts w:asciiTheme="majorHAnsi" w:hAnsiTheme="majorHAnsi" w:cstheme="majorHAnsi"/>
          <w:lang w:val="en-US"/>
        </w:rPr>
        <w:tab/>
      </w:r>
      <w:r w:rsidRPr="00187A89">
        <w:rPr>
          <w:rFonts w:asciiTheme="majorHAnsi" w:hAnsiTheme="majorHAnsi" w:cstheme="majorHAnsi"/>
          <w:lang w:val="en-US"/>
        </w:rPr>
        <w:tab/>
      </w:r>
      <w:r w:rsidRPr="00187A89">
        <w:rPr>
          <w:rFonts w:asciiTheme="majorHAnsi" w:hAnsiTheme="majorHAnsi" w:cstheme="majorHAnsi"/>
          <w:lang w:val="en-US"/>
        </w:rPr>
        <w:tab/>
      </w:r>
      <w:r w:rsidRPr="00187A89">
        <w:rPr>
          <w:rFonts w:asciiTheme="majorHAnsi" w:hAnsiTheme="majorHAnsi" w:cstheme="majorHAnsi"/>
          <w:lang w:val="en-US"/>
        </w:rPr>
        <w:tab/>
      </w:r>
      <w:r w:rsidRPr="00187A89">
        <w:rPr>
          <w:rFonts w:asciiTheme="majorHAnsi" w:hAnsiTheme="majorHAnsi" w:cstheme="majorHAnsi"/>
          <w:lang w:val="en-US"/>
        </w:rPr>
        <w:tab/>
      </w:r>
      <w:r w:rsidRPr="00187A89">
        <w:rPr>
          <w:rFonts w:asciiTheme="majorHAnsi" w:hAnsiTheme="majorHAnsi" w:cstheme="majorHAnsi"/>
          <w:lang w:val="en-US"/>
        </w:rPr>
        <w:tab/>
      </w:r>
      <w:r w:rsidRPr="00187A89">
        <w:rPr>
          <w:rFonts w:asciiTheme="majorHAnsi" w:hAnsiTheme="majorHAnsi" w:cstheme="majorHAnsi"/>
          <w:lang w:val="en-US"/>
        </w:rPr>
        <w:tab/>
      </w:r>
      <w:r w:rsidRPr="00187A89">
        <w:rPr>
          <w:rFonts w:asciiTheme="majorHAnsi" w:hAnsiTheme="majorHAnsi" w:cstheme="majorHAnsi"/>
          <w:lang w:val="en-US"/>
        </w:rPr>
        <w:tab/>
      </w:r>
      <w:r w:rsidRPr="00187A89">
        <w:rPr>
          <w:lang w:val="en-US"/>
        </w:rPr>
        <w:tab/>
      </w:r>
    </w:p>
    <w:sectPr w:rsidR="00895F65" w:rsidRPr="00187A89">
      <w:footerReference w:type="default" r:id="rId11"/>
      <w:pgSz w:w="11907" w:h="16840"/>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B01E2" w14:textId="77777777" w:rsidR="00F7388B" w:rsidRDefault="00F7388B">
      <w:r>
        <w:separator/>
      </w:r>
    </w:p>
  </w:endnote>
  <w:endnote w:type="continuationSeparator" w:id="0">
    <w:p w14:paraId="075BFF71" w14:textId="77777777" w:rsidR="00F7388B" w:rsidRDefault="00F7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2C0C" w14:textId="77777777" w:rsidR="00895F65" w:rsidRDefault="006E2524">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896665">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896665">
      <w:rPr>
        <w:noProof/>
        <w:color w:val="000000"/>
      </w:rPr>
      <w:t>4</w:t>
    </w:r>
    <w:r>
      <w:rPr>
        <w:color w:val="000000"/>
      </w:rPr>
      <w:fldChar w:fldCharType="end"/>
    </w:r>
  </w:p>
  <w:p w14:paraId="031B9C82" w14:textId="77777777" w:rsidR="00895F65" w:rsidRDefault="00895F65">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E79B9" w14:textId="77777777" w:rsidR="00F7388B" w:rsidRDefault="00F7388B">
      <w:r>
        <w:separator/>
      </w:r>
    </w:p>
  </w:footnote>
  <w:footnote w:type="continuationSeparator" w:id="0">
    <w:p w14:paraId="50855832" w14:textId="77777777" w:rsidR="00F7388B" w:rsidRDefault="00F73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6261"/>
    <w:multiLevelType w:val="hybridMultilevel"/>
    <w:tmpl w:val="EDE87B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603D94"/>
    <w:multiLevelType w:val="hybridMultilevel"/>
    <w:tmpl w:val="D0B425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F10599"/>
    <w:multiLevelType w:val="hybridMultilevel"/>
    <w:tmpl w:val="FFE22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CD68D0"/>
    <w:multiLevelType w:val="hybridMultilevel"/>
    <w:tmpl w:val="5D808A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531E48"/>
    <w:multiLevelType w:val="hybridMultilevel"/>
    <w:tmpl w:val="E16A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A7C47"/>
    <w:multiLevelType w:val="multilevel"/>
    <w:tmpl w:val="164E354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90FC4"/>
    <w:multiLevelType w:val="hybridMultilevel"/>
    <w:tmpl w:val="2B2E0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F544F9"/>
    <w:multiLevelType w:val="multilevel"/>
    <w:tmpl w:val="820C9B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2542185"/>
    <w:multiLevelType w:val="multilevel"/>
    <w:tmpl w:val="42FAEDCC"/>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F6F026A"/>
    <w:multiLevelType w:val="hybridMultilevel"/>
    <w:tmpl w:val="7BA6F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24654F9"/>
    <w:multiLevelType w:val="multilevel"/>
    <w:tmpl w:val="24261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6A64953"/>
    <w:multiLevelType w:val="multilevel"/>
    <w:tmpl w:val="62082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E555E5"/>
    <w:multiLevelType w:val="hybridMultilevel"/>
    <w:tmpl w:val="0E8087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DFF14E6"/>
    <w:multiLevelType w:val="hybridMultilevel"/>
    <w:tmpl w:val="DED63FB8"/>
    <w:lvl w:ilvl="0" w:tplc="8B5254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F21126"/>
    <w:multiLevelType w:val="multilevel"/>
    <w:tmpl w:val="FF121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9C81AF3"/>
    <w:multiLevelType w:val="multilevel"/>
    <w:tmpl w:val="022A82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383FB7"/>
    <w:multiLevelType w:val="hybridMultilevel"/>
    <w:tmpl w:val="DED63F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3A0A8D"/>
    <w:multiLevelType w:val="hybridMultilevel"/>
    <w:tmpl w:val="E77E91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AA34A49"/>
    <w:multiLevelType w:val="hybridMultilevel"/>
    <w:tmpl w:val="14B0E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254364"/>
    <w:multiLevelType w:val="hybridMultilevel"/>
    <w:tmpl w:val="471EB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44B09"/>
    <w:multiLevelType w:val="hybridMultilevel"/>
    <w:tmpl w:val="AC3AE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487FB2"/>
    <w:multiLevelType w:val="hybridMultilevel"/>
    <w:tmpl w:val="36E8D4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2158392">
    <w:abstractNumId w:val="7"/>
  </w:num>
  <w:num w:numId="2" w16cid:durableId="1072243043">
    <w:abstractNumId w:val="14"/>
  </w:num>
  <w:num w:numId="3" w16cid:durableId="1362902372">
    <w:abstractNumId w:val="8"/>
  </w:num>
  <w:num w:numId="4" w16cid:durableId="209654960">
    <w:abstractNumId w:val="3"/>
  </w:num>
  <w:num w:numId="5" w16cid:durableId="1009872461">
    <w:abstractNumId w:val="21"/>
  </w:num>
  <w:num w:numId="6" w16cid:durableId="117191577">
    <w:abstractNumId w:val="9"/>
  </w:num>
  <w:num w:numId="7" w16cid:durableId="1984307782">
    <w:abstractNumId w:val="17"/>
  </w:num>
  <w:num w:numId="8" w16cid:durableId="209271047">
    <w:abstractNumId w:val="12"/>
  </w:num>
  <w:num w:numId="9" w16cid:durableId="1256400304">
    <w:abstractNumId w:val="20"/>
  </w:num>
  <w:num w:numId="10" w16cid:durableId="305550528">
    <w:abstractNumId w:val="6"/>
  </w:num>
  <w:num w:numId="11" w16cid:durableId="482746564">
    <w:abstractNumId w:val="1"/>
  </w:num>
  <w:num w:numId="12" w16cid:durableId="477846336">
    <w:abstractNumId w:val="18"/>
  </w:num>
  <w:num w:numId="13" w16cid:durableId="234896407">
    <w:abstractNumId w:val="19"/>
  </w:num>
  <w:num w:numId="14" w16cid:durableId="1992363300">
    <w:abstractNumId w:val="13"/>
  </w:num>
  <w:num w:numId="15" w16cid:durableId="697587454">
    <w:abstractNumId w:val="5"/>
  </w:num>
  <w:num w:numId="16" w16cid:durableId="1684824372">
    <w:abstractNumId w:val="0"/>
  </w:num>
  <w:num w:numId="17" w16cid:durableId="91317279">
    <w:abstractNumId w:val="16"/>
  </w:num>
  <w:num w:numId="18" w16cid:durableId="1143278253">
    <w:abstractNumId w:val="4"/>
  </w:num>
  <w:num w:numId="19" w16cid:durableId="1862815552">
    <w:abstractNumId w:val="2"/>
  </w:num>
  <w:num w:numId="20" w16cid:durableId="1577402600">
    <w:abstractNumId w:val="15"/>
  </w:num>
  <w:num w:numId="21" w16cid:durableId="929968527">
    <w:abstractNumId w:val="11"/>
  </w:num>
  <w:num w:numId="22" w16cid:durableId="9049476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65"/>
    <w:rsid w:val="00037C7B"/>
    <w:rsid w:val="00061F78"/>
    <w:rsid w:val="00065C98"/>
    <w:rsid w:val="000B51C3"/>
    <w:rsid w:val="000B6EDD"/>
    <w:rsid w:val="000C7AE1"/>
    <w:rsid w:val="000D4475"/>
    <w:rsid w:val="001047E6"/>
    <w:rsid w:val="00126A4D"/>
    <w:rsid w:val="0013726B"/>
    <w:rsid w:val="00150D57"/>
    <w:rsid w:val="00160B7E"/>
    <w:rsid w:val="00162D39"/>
    <w:rsid w:val="00173F45"/>
    <w:rsid w:val="00182856"/>
    <w:rsid w:val="00187A89"/>
    <w:rsid w:val="001B29CF"/>
    <w:rsid w:val="001B71D9"/>
    <w:rsid w:val="001E001D"/>
    <w:rsid w:val="001F5CCA"/>
    <w:rsid w:val="002179A8"/>
    <w:rsid w:val="00234BE4"/>
    <w:rsid w:val="002707D7"/>
    <w:rsid w:val="002834E3"/>
    <w:rsid w:val="00291410"/>
    <w:rsid w:val="002B4557"/>
    <w:rsid w:val="002C2CAD"/>
    <w:rsid w:val="002D042F"/>
    <w:rsid w:val="00324EAD"/>
    <w:rsid w:val="00343AF5"/>
    <w:rsid w:val="00365BF3"/>
    <w:rsid w:val="00372205"/>
    <w:rsid w:val="00390283"/>
    <w:rsid w:val="003A72D5"/>
    <w:rsid w:val="003F1617"/>
    <w:rsid w:val="00410F78"/>
    <w:rsid w:val="00455798"/>
    <w:rsid w:val="00460505"/>
    <w:rsid w:val="00473DF3"/>
    <w:rsid w:val="0049073B"/>
    <w:rsid w:val="004B49B4"/>
    <w:rsid w:val="00542CBC"/>
    <w:rsid w:val="005A5CD8"/>
    <w:rsid w:val="005C2DD8"/>
    <w:rsid w:val="005D3B46"/>
    <w:rsid w:val="005E58B9"/>
    <w:rsid w:val="00601BF9"/>
    <w:rsid w:val="00607522"/>
    <w:rsid w:val="006C6247"/>
    <w:rsid w:val="006D1CC8"/>
    <w:rsid w:val="006E2524"/>
    <w:rsid w:val="006E6A45"/>
    <w:rsid w:val="006F063B"/>
    <w:rsid w:val="006F2939"/>
    <w:rsid w:val="00740151"/>
    <w:rsid w:val="00744996"/>
    <w:rsid w:val="00781645"/>
    <w:rsid w:val="007A251F"/>
    <w:rsid w:val="007D27E6"/>
    <w:rsid w:val="007D785D"/>
    <w:rsid w:val="007E5C55"/>
    <w:rsid w:val="007F01E6"/>
    <w:rsid w:val="00817ADB"/>
    <w:rsid w:val="00820479"/>
    <w:rsid w:val="0082548D"/>
    <w:rsid w:val="00832EC7"/>
    <w:rsid w:val="0084481B"/>
    <w:rsid w:val="008629AF"/>
    <w:rsid w:val="0089304F"/>
    <w:rsid w:val="00895F65"/>
    <w:rsid w:val="00896665"/>
    <w:rsid w:val="00897D1F"/>
    <w:rsid w:val="008E59EA"/>
    <w:rsid w:val="00901673"/>
    <w:rsid w:val="00903AC9"/>
    <w:rsid w:val="00930D19"/>
    <w:rsid w:val="00934987"/>
    <w:rsid w:val="00934AAC"/>
    <w:rsid w:val="009517B4"/>
    <w:rsid w:val="0097038F"/>
    <w:rsid w:val="0097517B"/>
    <w:rsid w:val="00987ACA"/>
    <w:rsid w:val="009A6599"/>
    <w:rsid w:val="009A7864"/>
    <w:rsid w:val="00A004D0"/>
    <w:rsid w:val="00A16109"/>
    <w:rsid w:val="00A17541"/>
    <w:rsid w:val="00A422C4"/>
    <w:rsid w:val="00A4674F"/>
    <w:rsid w:val="00A76F19"/>
    <w:rsid w:val="00AC2E7F"/>
    <w:rsid w:val="00AC6A8A"/>
    <w:rsid w:val="00B11BD2"/>
    <w:rsid w:val="00B644E0"/>
    <w:rsid w:val="00BE0A54"/>
    <w:rsid w:val="00BE1D01"/>
    <w:rsid w:val="00C45A45"/>
    <w:rsid w:val="00C65869"/>
    <w:rsid w:val="00C96D7E"/>
    <w:rsid w:val="00CA72FE"/>
    <w:rsid w:val="00CB684D"/>
    <w:rsid w:val="00CF3B71"/>
    <w:rsid w:val="00D07F73"/>
    <w:rsid w:val="00D32726"/>
    <w:rsid w:val="00D43543"/>
    <w:rsid w:val="00D513B2"/>
    <w:rsid w:val="00D76C3E"/>
    <w:rsid w:val="00DB1549"/>
    <w:rsid w:val="00DB209F"/>
    <w:rsid w:val="00DB4878"/>
    <w:rsid w:val="00DD56B0"/>
    <w:rsid w:val="00DE6435"/>
    <w:rsid w:val="00DF3EC4"/>
    <w:rsid w:val="00E32EB0"/>
    <w:rsid w:val="00E344D8"/>
    <w:rsid w:val="00E45424"/>
    <w:rsid w:val="00E52151"/>
    <w:rsid w:val="00E71D57"/>
    <w:rsid w:val="00E86E3E"/>
    <w:rsid w:val="00EA3512"/>
    <w:rsid w:val="00EA78CE"/>
    <w:rsid w:val="00F15064"/>
    <w:rsid w:val="00F241DF"/>
    <w:rsid w:val="00F529A3"/>
    <w:rsid w:val="00F6531F"/>
    <w:rsid w:val="00F7388B"/>
    <w:rsid w:val="00FB1307"/>
    <w:rsid w:val="00FE4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8C7A9"/>
  <w15:docId w15:val="{49C7B19B-8578-4DD5-BBA6-33D08B5E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45424"/>
    <w:rPr>
      <w:rFonts w:ascii="Tahoma" w:hAnsi="Tahoma" w:cs="Tahoma"/>
      <w:sz w:val="16"/>
      <w:szCs w:val="16"/>
    </w:rPr>
  </w:style>
  <w:style w:type="character" w:customStyle="1" w:styleId="BalloonTextChar">
    <w:name w:val="Balloon Text Char"/>
    <w:basedOn w:val="DefaultParagraphFont"/>
    <w:link w:val="BalloonText"/>
    <w:uiPriority w:val="99"/>
    <w:semiHidden/>
    <w:rsid w:val="00E45424"/>
    <w:rPr>
      <w:rFonts w:ascii="Tahoma" w:hAnsi="Tahoma" w:cs="Tahoma"/>
      <w:sz w:val="16"/>
      <w:szCs w:val="16"/>
    </w:rPr>
  </w:style>
  <w:style w:type="paragraph" w:customStyle="1" w:styleId="TableParagraph">
    <w:name w:val="Table Paragraph"/>
    <w:basedOn w:val="Normal"/>
    <w:uiPriority w:val="1"/>
    <w:qFormat/>
    <w:rsid w:val="003A72D5"/>
    <w:pPr>
      <w:widowControl w:val="0"/>
      <w:autoSpaceDE w:val="0"/>
      <w:autoSpaceDN w:val="0"/>
      <w:spacing w:line="224" w:lineRule="exact"/>
      <w:ind w:left="107"/>
    </w:pPr>
    <w:rPr>
      <w:sz w:val="22"/>
      <w:szCs w:val="22"/>
      <w:lang w:val="ro-RO" w:eastAsia="en-US"/>
    </w:rPr>
  </w:style>
  <w:style w:type="table" w:styleId="TableGrid">
    <w:name w:val="Table Grid"/>
    <w:basedOn w:val="TableNormal"/>
    <w:rsid w:val="002179A8"/>
    <w:rPr>
      <w:rFonts w:ascii="Times New Roman" w:eastAsia="SimSu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79A8"/>
    <w:pPr>
      <w:ind w:left="720"/>
      <w:contextualSpacing/>
    </w:pPr>
    <w:rPr>
      <w:rFonts w:ascii="Times New Roman" w:eastAsia="SimSun" w:hAnsi="Times New Roman" w:cs="Times New Roman"/>
      <w:sz w:val="24"/>
      <w:szCs w:val="24"/>
      <w:lang w:val="ro-RO" w:eastAsia="zh-CN"/>
    </w:rPr>
  </w:style>
  <w:style w:type="character" w:styleId="Hyperlink">
    <w:name w:val="Hyperlink"/>
    <w:basedOn w:val="DefaultParagraphFont"/>
    <w:uiPriority w:val="99"/>
    <w:unhideWhenUsed/>
    <w:rsid w:val="008629AF"/>
    <w:rPr>
      <w:color w:val="0000FF" w:themeColor="hyperlink"/>
      <w:u w:val="single"/>
    </w:rPr>
  </w:style>
  <w:style w:type="character" w:customStyle="1" w:styleId="UnresolvedMention1">
    <w:name w:val="Unresolved Mention1"/>
    <w:basedOn w:val="DefaultParagraphFont"/>
    <w:uiPriority w:val="99"/>
    <w:semiHidden/>
    <w:unhideWhenUsed/>
    <w:rsid w:val="008629AF"/>
    <w:rPr>
      <w:color w:val="605E5C"/>
      <w:shd w:val="clear" w:color="auto" w:fill="E1DFDD"/>
    </w:rPr>
  </w:style>
  <w:style w:type="paragraph" w:customStyle="1" w:styleId="Default">
    <w:name w:val="Default"/>
    <w:rsid w:val="00BE0A54"/>
    <w:pPr>
      <w:autoSpaceDE w:val="0"/>
      <w:autoSpaceDN w:val="0"/>
      <w:adjustRightInd w:val="0"/>
    </w:pPr>
    <w:rPr>
      <w:color w:val="000000"/>
      <w:sz w:val="24"/>
      <w:szCs w:val="24"/>
      <w:lang w:val="en-US" w:eastAsia="en-US"/>
    </w:rPr>
  </w:style>
  <w:style w:type="character" w:styleId="UnresolvedMention">
    <w:name w:val="Unresolved Mention"/>
    <w:basedOn w:val="DefaultParagraphFont"/>
    <w:uiPriority w:val="99"/>
    <w:semiHidden/>
    <w:unhideWhenUsed/>
    <w:rsid w:val="00187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3044">
      <w:bodyDiv w:val="1"/>
      <w:marLeft w:val="0"/>
      <w:marRight w:val="0"/>
      <w:marTop w:val="0"/>
      <w:marBottom w:val="0"/>
      <w:divBdr>
        <w:top w:val="none" w:sz="0" w:space="0" w:color="auto"/>
        <w:left w:val="none" w:sz="0" w:space="0" w:color="auto"/>
        <w:bottom w:val="none" w:sz="0" w:space="0" w:color="auto"/>
        <w:right w:val="none" w:sz="0" w:space="0" w:color="auto"/>
      </w:divBdr>
      <w:divsChild>
        <w:div w:id="1473667833">
          <w:marLeft w:val="360"/>
          <w:marRight w:val="0"/>
          <w:marTop w:val="360"/>
          <w:marBottom w:val="0"/>
          <w:divBdr>
            <w:top w:val="none" w:sz="0" w:space="0" w:color="auto"/>
            <w:left w:val="none" w:sz="0" w:space="0" w:color="auto"/>
            <w:bottom w:val="none" w:sz="0" w:space="0" w:color="auto"/>
            <w:right w:val="none" w:sz="0" w:space="0" w:color="auto"/>
          </w:divBdr>
        </w:div>
      </w:divsChild>
    </w:div>
    <w:div w:id="593704241">
      <w:bodyDiv w:val="1"/>
      <w:marLeft w:val="0"/>
      <w:marRight w:val="0"/>
      <w:marTop w:val="0"/>
      <w:marBottom w:val="0"/>
      <w:divBdr>
        <w:top w:val="none" w:sz="0" w:space="0" w:color="auto"/>
        <w:left w:val="none" w:sz="0" w:space="0" w:color="auto"/>
        <w:bottom w:val="none" w:sz="0" w:space="0" w:color="auto"/>
        <w:right w:val="none" w:sz="0" w:space="0" w:color="auto"/>
      </w:divBdr>
    </w:div>
    <w:div w:id="698507168">
      <w:bodyDiv w:val="1"/>
      <w:marLeft w:val="0"/>
      <w:marRight w:val="0"/>
      <w:marTop w:val="0"/>
      <w:marBottom w:val="0"/>
      <w:divBdr>
        <w:top w:val="none" w:sz="0" w:space="0" w:color="auto"/>
        <w:left w:val="none" w:sz="0" w:space="0" w:color="auto"/>
        <w:bottom w:val="none" w:sz="0" w:space="0" w:color="auto"/>
        <w:right w:val="none" w:sz="0" w:space="0" w:color="auto"/>
      </w:divBdr>
    </w:div>
    <w:div w:id="1357804583">
      <w:bodyDiv w:val="1"/>
      <w:marLeft w:val="0"/>
      <w:marRight w:val="0"/>
      <w:marTop w:val="0"/>
      <w:marBottom w:val="0"/>
      <w:divBdr>
        <w:top w:val="none" w:sz="0" w:space="0" w:color="auto"/>
        <w:left w:val="none" w:sz="0" w:space="0" w:color="auto"/>
        <w:bottom w:val="none" w:sz="0" w:space="0" w:color="auto"/>
        <w:right w:val="none" w:sz="0" w:space="0" w:color="auto"/>
      </w:divBdr>
      <w:divsChild>
        <w:div w:id="1455905176">
          <w:marLeft w:val="360"/>
          <w:marRight w:val="0"/>
          <w:marTop w:val="360"/>
          <w:marBottom w:val="0"/>
          <w:divBdr>
            <w:top w:val="none" w:sz="0" w:space="0" w:color="auto"/>
            <w:left w:val="none" w:sz="0" w:space="0" w:color="auto"/>
            <w:bottom w:val="none" w:sz="0" w:space="0" w:color="auto"/>
            <w:right w:val="none" w:sz="0" w:space="0" w:color="auto"/>
          </w:divBdr>
        </w:div>
      </w:divsChild>
    </w:div>
    <w:div w:id="1577208703">
      <w:bodyDiv w:val="1"/>
      <w:marLeft w:val="0"/>
      <w:marRight w:val="0"/>
      <w:marTop w:val="0"/>
      <w:marBottom w:val="0"/>
      <w:divBdr>
        <w:top w:val="none" w:sz="0" w:space="0" w:color="auto"/>
        <w:left w:val="none" w:sz="0" w:space="0" w:color="auto"/>
        <w:bottom w:val="none" w:sz="0" w:space="0" w:color="auto"/>
        <w:right w:val="none" w:sz="0" w:space="0" w:color="auto"/>
      </w:divBdr>
      <w:divsChild>
        <w:div w:id="221452659">
          <w:marLeft w:val="360"/>
          <w:marRight w:val="0"/>
          <w:marTop w:val="360"/>
          <w:marBottom w:val="0"/>
          <w:divBdr>
            <w:top w:val="none" w:sz="0" w:space="0" w:color="auto"/>
            <w:left w:val="none" w:sz="0" w:space="0" w:color="auto"/>
            <w:bottom w:val="none" w:sz="0" w:space="0" w:color="auto"/>
            <w:right w:val="none" w:sz="0" w:space="0" w:color="auto"/>
          </w:divBdr>
        </w:div>
      </w:divsChild>
    </w:div>
    <w:div w:id="1601598366">
      <w:bodyDiv w:val="1"/>
      <w:marLeft w:val="0"/>
      <w:marRight w:val="0"/>
      <w:marTop w:val="0"/>
      <w:marBottom w:val="0"/>
      <w:divBdr>
        <w:top w:val="none" w:sz="0" w:space="0" w:color="auto"/>
        <w:left w:val="none" w:sz="0" w:space="0" w:color="auto"/>
        <w:bottom w:val="none" w:sz="0" w:space="0" w:color="auto"/>
        <w:right w:val="none" w:sz="0" w:space="0" w:color="auto"/>
      </w:divBdr>
      <w:divsChild>
        <w:div w:id="923538035">
          <w:marLeft w:val="72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syMGT5ywHtjVo6bzAkT+hsK4VQ==">CgMxLjAyCGguZ2pkZ3hzOAByITFqNmYxOHFPa0JKcmFoTHpMUlVyeXJWQzZ3X0daRjRPbA==</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227E8E6-F2B6-4554-9025-F31E5945B924}">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7A5ABD54-84E8-463F-B318-42F1DE6CC1D4}"/>
</file>

<file path=customXml/itemProps4.xml><?xml version="1.0" encoding="utf-8"?>
<ds:datastoreItem xmlns:ds="http://schemas.openxmlformats.org/officeDocument/2006/customXml" ds:itemID="{2C8BED7A-30CC-4918-BB5A-1DD71DCE05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2295</Words>
  <Characters>13315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Traian Nicu Toader</cp:lastModifiedBy>
  <cp:revision>4</cp:revision>
  <dcterms:created xsi:type="dcterms:W3CDTF">2026-07-01T08:41:00Z</dcterms:created>
  <dcterms:modified xsi:type="dcterms:W3CDTF">2026-07-07T21:33:00Z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2024-01-10T14:21:49Z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82d93fda-c0e4-4ed7-891e-0664e77c014d</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y fmtid="{D5CDD505-2E9C-101B-9397-08002B2CF9AE}" pid="10" name="GrammarlyDocumentId">
    <vt:lpwstr>ef5567e3-bf09-4073-b5e4-5292b159e3b1</vt:lpwstr>
  </property>
</Properties>
</file>